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Андросовский Вестник</w:t>
      </w:r>
    </w:p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   </w:t>
      </w:r>
      <w:r w:rsidR="00DB22A1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F7E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C6321B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BC1FE0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F7E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 w:rsidR="005544AA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от </w:t>
      </w:r>
      <w:r w:rsidR="00B02429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F7E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22A1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апреля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921D4F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25512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Газета выпущена при содействии Администрации сельского </w:t>
      </w:r>
      <w:proofErr w:type="gramStart"/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  АНДРОСОВКА</w:t>
      </w:r>
      <w:proofErr w:type="gramEnd"/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муниципального района Красноармейский Самарской области</w:t>
      </w:r>
    </w:p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ОФИЦИАЛЬНОЕ ОПУБЛИКОВАНИЕ</w:t>
      </w:r>
    </w:p>
    <w:p w:rsidR="006644CD" w:rsidRPr="006644CD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F7ECD" w:rsidRPr="006F7ECD" w:rsidRDefault="006F7ECD" w:rsidP="006F7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ИНФОРМАЦИЯ ИЗ ПРОКУРАТУРЫ КРАСНОАРМЕЙСКОГО РАЙОНА САМАРСКОЙ ОБЛАСТИ</w:t>
      </w:r>
    </w:p>
    <w:p w:rsidR="006F7ECD" w:rsidRPr="006F7ECD" w:rsidRDefault="006F7ECD" w:rsidP="006F7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F7ECD" w:rsidRPr="006F7ECD" w:rsidRDefault="006F7ECD" w:rsidP="006F7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мае 2022 года появятся новые выплаты на детей.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5D50649" wp14:editId="285EDC1D">
                <wp:extent cx="304800" cy="304800"/>
                <wp:effectExtent l="0" t="0" r="0" b="0"/>
                <wp:docPr id="1" name="Прямоугольник 1" descr="В России появятся новые выплаты на детей 8-16 л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FB7F8" id="Прямоугольник 1" o:spid="_x0000_s1026" alt="В России появятся новые выплаты на детей 8-16 л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re3AB8DAAAn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Президент России Владимир Путин объявил, что все семьи с невысокими доходами будут получать выплаты на детей 8-16 лет. 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прошлом году в законодательство были внесены изменения, по которым выплаты предоставляются маме или папе, в одиночку воспитывающим детей 8-16 лет. Размер этой выплаты определяется в соответствии с прожиточным минимумом ребенка, установленным в каждом регионе, и составляет 50% от него. В среднем это примерно 5,5 тысячи рублей в месяц. 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С мая 2022 года. При этом деньги будут зачислены за период с 1 апреля. Выплата назначается семьям, в которых среднедушевой доход меньше прожиточного минимума на человека.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 нового пособия на детей от восьми до 16 лет в семьях с низкими доходами будет зависеть от установленного в регионе прожиточного минимума ребенка. 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Оформить пособие можно на портале </w:t>
      </w:r>
      <w:hyperlink r:id="rId6" w:history="1">
        <w:r w:rsidRPr="006F7EC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«</w:t>
        </w:r>
        <w:proofErr w:type="spellStart"/>
        <w:r w:rsidRPr="006F7EC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Госуслуги</w:t>
        </w:r>
        <w:proofErr w:type="spellEnd"/>
        <w:r w:rsidRPr="006F7EC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»</w:t>
        </w:r>
      </w:hyperlink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одному заявлению без лишних справок. Подать заявление можно будет с 1 мая. </w:t>
      </w: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Прокуратура Красноармейского района</w:t>
      </w:r>
    </w:p>
    <w:p w:rsidR="00B02429" w:rsidRPr="006F7ECD" w:rsidRDefault="00B02429" w:rsidP="00B02429">
      <w:pPr>
        <w:pStyle w:val="afd"/>
        <w:tabs>
          <w:tab w:val="left" w:pos="8126"/>
        </w:tabs>
        <w:ind w:left="318"/>
        <w:jc w:val="left"/>
        <w:rPr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7ECD">
        <w:rPr>
          <w:rFonts w:ascii="Times New Roman" w:hAnsi="Times New Roman" w:cs="Times New Roman"/>
          <w:b/>
          <w:sz w:val="18"/>
          <w:szCs w:val="18"/>
        </w:rPr>
        <w:t>Введена уголовная ответственность за участие в деятельности иностранной организации</w:t>
      </w:r>
    </w:p>
    <w:p w:rsidR="006F7ECD" w:rsidRPr="006F7ECD" w:rsidRDefault="006F7ECD" w:rsidP="006F7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В статью 284.1 Уголовного кодекса Российской Федерации (осуществление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деятельности) Федеральным законом от 01.07.2021 № 292-ФЗ внесены изменения.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Частью первой данной статьи Уголовного кодекса Российской Федерации предусмотрена уголовная ответственность за участие в деятельности на территории Российской Федерации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Федерации, совершенное лицом, подвергнутым административному наказанию за аналогичное деяние либо имеющим судимость за совершение преступления, предусмотренного статьей 284.1 Уголовного кодекса Российской Федерации.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 xml:space="preserve">Теперь, уголовно наказуемым стало предоставление или сбор средств либо оказание финансовых услуг, заведомо предназначенных для обеспечения деятельности на территории Российской Федерации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Федерации. За совершение данных действий часть вторая данной статьи предусмотрена уголовная ответственность вплоть до лишения свободы на срок </w:t>
      </w: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до пяти лет с лишением права занимать определенные должности или заниматься определенной деятельностью на срок до десяти.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Частью третьей статьи 284.1 УК РФ установлена ответственность за организацию деятельности на территории Российской Федерации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Федерации.</w:t>
      </w: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Прокуратура Красноармейского района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Государство поможет сотрудникам иностранных компаний, потерявшим работу.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Правительство ввело новые правила временного трудоустройства для сотрудников иностранных компаний.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 случаях, если работник столкнулся с приостановкой деятельности компании или риском потери работы, он может обратиться в центр занятости и не только получать пособие, но и освоить новую профессию.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этом, по направлению центра на время простоя компании можно перевестись в другую организацию. А после вернуться к своей основной работе.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 xml:space="preserve">Если сотрудник попал под сокращение штата, то Компания должна: 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-  сообщить об увольнении за два месяца, а если сокращение массовое, то за три месяца;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-  выплатить зарплату;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- выплатить компенсацию за неиспользованный отпуск;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- выплатить компенсацию среднего заработка за два месяца, если работник согласен уволиться до истечения двухмесячного срока.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 xml:space="preserve">Если работника сократили или организация закрылась, в течение двух недель, то следует обратиться в службу занятости. 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 xml:space="preserve">Так гражданин может не </w:t>
      </w:r>
      <w:r w:rsidRPr="006F7ECD">
        <w:rPr>
          <w:rFonts w:ascii="Times New Roman" w:hAnsi="Times New Roman" w:cs="Times New Roman"/>
          <w:sz w:val="18"/>
          <w:szCs w:val="18"/>
        </w:rPr>
        <w:t>остаться без</w:t>
      </w:r>
      <w:r w:rsidRPr="006F7ECD">
        <w:rPr>
          <w:rFonts w:ascii="Times New Roman" w:hAnsi="Times New Roman" w:cs="Times New Roman"/>
          <w:sz w:val="18"/>
          <w:szCs w:val="18"/>
        </w:rPr>
        <w:t xml:space="preserve"> денег, пока ищет новую работу: в течение 2-3 месяцев ему будут выплачивать средний месячный заработок.</w:t>
      </w:r>
    </w:p>
    <w:p w:rsidR="006F7ECD" w:rsidRPr="006F7ECD" w:rsidRDefault="006F7ECD" w:rsidP="006F7ECD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Прокуратура Красноармейского района</w:t>
      </w:r>
    </w:p>
    <w:p w:rsidR="006F7ECD" w:rsidRPr="006F7ECD" w:rsidRDefault="006F7ECD" w:rsidP="006F7ECD">
      <w:pPr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Какие пособия могут получать семьи с детьми?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 xml:space="preserve">Отвечает прокурор Красноармейского района </w:t>
      </w:r>
      <w:proofErr w:type="spellStart"/>
      <w:r w:rsidRPr="006F7ECD">
        <w:rPr>
          <w:rFonts w:ascii="Times New Roman" w:hAnsi="Times New Roman" w:cs="Times New Roman"/>
          <w:sz w:val="18"/>
          <w:szCs w:val="18"/>
        </w:rPr>
        <w:t>Суханкин</w:t>
      </w:r>
      <w:proofErr w:type="spellEnd"/>
      <w:r w:rsidRPr="006F7ECD">
        <w:rPr>
          <w:rFonts w:ascii="Times New Roman" w:hAnsi="Times New Roman" w:cs="Times New Roman"/>
          <w:sz w:val="18"/>
          <w:szCs w:val="18"/>
        </w:rPr>
        <w:t xml:space="preserve"> Р.В.: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Рассказываем подробнее, на какие пособия семьи имеют право, в каком размере и при каких условиях они выплачиваются.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F7ECD">
        <w:rPr>
          <w:rFonts w:ascii="Times New Roman" w:hAnsi="Times New Roman" w:cs="Times New Roman"/>
          <w:b/>
          <w:bCs/>
          <w:sz w:val="18"/>
          <w:szCs w:val="18"/>
        </w:rPr>
        <w:t>Единовременное пособие при рождении ребенка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 xml:space="preserve">Оно предоставляется матери или отцу. Сейчас его размер составляет 20 472 рубля. В некоторых регионах к выплате применяются повышающие коэффициенты, </w:t>
      </w:r>
      <w:r w:rsidRPr="006F7ECD">
        <w:rPr>
          <w:rFonts w:ascii="Times New Roman" w:hAnsi="Times New Roman" w:cs="Times New Roman"/>
          <w:sz w:val="18"/>
          <w:szCs w:val="18"/>
        </w:rPr>
        <w:t>например,</w:t>
      </w:r>
      <w:r w:rsidRPr="006F7ECD">
        <w:rPr>
          <w:rFonts w:ascii="Times New Roman" w:hAnsi="Times New Roman" w:cs="Times New Roman"/>
          <w:sz w:val="18"/>
          <w:szCs w:val="18"/>
        </w:rPr>
        <w:t xml:space="preserve"> «уральские» для работников Крайнего Севера.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F7ECD">
        <w:rPr>
          <w:rFonts w:ascii="Times New Roman" w:hAnsi="Times New Roman" w:cs="Times New Roman"/>
          <w:b/>
          <w:bCs/>
          <w:sz w:val="18"/>
          <w:szCs w:val="18"/>
        </w:rPr>
        <w:t>Ежемесячное пособие по уходу за ребенком до полутора лет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 xml:space="preserve">Право на выплаты имеет один из родителей. Их величина составляет 40% от среднего заработка. Но пособие не может быть ниже установленного законодательством минимума (7667 рублей + районный коэффициент) и выше максимума, равного 31 282 рублям. 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F7ECD">
        <w:rPr>
          <w:rFonts w:ascii="Times New Roman" w:hAnsi="Times New Roman" w:cs="Times New Roman"/>
          <w:b/>
          <w:bCs/>
          <w:sz w:val="18"/>
          <w:szCs w:val="18"/>
        </w:rPr>
        <w:t>Пособие по беременности и родам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Декретные выплаты могут получать только будущие мамы. Они составляют 50% от регионального прожиточного минимума в семьях, чей доход ниже этого показателя.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F7ECD">
        <w:rPr>
          <w:rFonts w:ascii="Times New Roman" w:hAnsi="Times New Roman" w:cs="Times New Roman"/>
          <w:b/>
          <w:bCs/>
          <w:sz w:val="18"/>
          <w:szCs w:val="18"/>
        </w:rPr>
        <w:t>Материнский капитал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 xml:space="preserve">С 1 февраля 2022 года на первого ребёнка платят 524,5 тыс. рублей. После рождения второго ребёнка — 168,6 тыс. рублей. Если ранее право на </w:t>
      </w:r>
      <w:proofErr w:type="spellStart"/>
      <w:r w:rsidRPr="006F7ECD">
        <w:rPr>
          <w:rFonts w:ascii="Times New Roman" w:hAnsi="Times New Roman" w:cs="Times New Roman"/>
          <w:sz w:val="18"/>
          <w:szCs w:val="18"/>
        </w:rPr>
        <w:t>маткапитал</w:t>
      </w:r>
      <w:proofErr w:type="spellEnd"/>
      <w:r w:rsidRPr="006F7ECD">
        <w:rPr>
          <w:rFonts w:ascii="Times New Roman" w:hAnsi="Times New Roman" w:cs="Times New Roman"/>
          <w:sz w:val="18"/>
          <w:szCs w:val="18"/>
        </w:rPr>
        <w:t xml:space="preserve"> не возникало — 693,1 тыс. рублей. 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F7ECD">
        <w:rPr>
          <w:rFonts w:ascii="Times New Roman" w:hAnsi="Times New Roman" w:cs="Times New Roman"/>
          <w:b/>
          <w:bCs/>
          <w:sz w:val="18"/>
          <w:szCs w:val="18"/>
        </w:rPr>
        <w:t>Поддержка многодетных семей при покупке жилья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По программе поддержки многодетных семей государство выделяет до 450 тыс. рублей на полное или частичное погашение ипотечного кредита.</w:t>
      </w:r>
      <w:r w:rsidRPr="006F7ECD">
        <w:rPr>
          <w:rFonts w:ascii="Times New Roman" w:hAnsi="Times New Roman" w:cs="Times New Roman"/>
          <w:sz w:val="18"/>
          <w:szCs w:val="18"/>
        </w:rPr>
        <w:br/>
        <w:t>Право на такую помо</w:t>
      </w:r>
      <w:bookmarkStart w:id="0" w:name="_GoBack"/>
      <w:bookmarkEnd w:id="0"/>
      <w:r w:rsidRPr="006F7ECD">
        <w:rPr>
          <w:rFonts w:ascii="Times New Roman" w:hAnsi="Times New Roman" w:cs="Times New Roman"/>
          <w:sz w:val="18"/>
          <w:szCs w:val="18"/>
        </w:rPr>
        <w:t>щь есть у семей, в которых третий или последующие дети родились после 1 января 2019 года. </w:t>
      </w: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 xml:space="preserve">Прокуратура Красноармейского района 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F7ECD">
        <w:rPr>
          <w:rFonts w:ascii="Times New Roman" w:hAnsi="Times New Roman" w:cs="Times New Roman"/>
          <w:b/>
          <w:sz w:val="18"/>
          <w:szCs w:val="18"/>
        </w:rPr>
        <w:t>Прокуратура Красноармейского района разъясняет: «От каких действий следует воздержаться, чтобы не стать жертвой интернет-мошенничества»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 xml:space="preserve">В современном мире сфера высоких технологий повсеместно вошла в повседневную жизнь человека. Трудно </w:t>
      </w:r>
      <w:r w:rsidRPr="006F7ECD">
        <w:rPr>
          <w:rFonts w:ascii="Times New Roman" w:hAnsi="Times New Roman" w:cs="Times New Roman"/>
          <w:sz w:val="18"/>
          <w:szCs w:val="18"/>
        </w:rPr>
        <w:t>встретить даже</w:t>
      </w:r>
      <w:r w:rsidRPr="006F7ECD">
        <w:rPr>
          <w:rFonts w:ascii="Times New Roman" w:hAnsi="Times New Roman" w:cs="Times New Roman"/>
          <w:sz w:val="18"/>
          <w:szCs w:val="18"/>
        </w:rPr>
        <w:t xml:space="preserve"> ребенка с телефоном без выхода в «Интернет».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Все мы используют различные Интернет-сервисы в том числе для оформления покупок, получения кредитов, оформления авиабилетов и иных документов, подбора услуг и персонала, а также иных видов деятельности.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В большинстве случаев при осуществлении каких-либо действий в сети Интернет человек использует и оставляет свои персональные данные, в том числе реквизиты документов, удостоверяющих личность, различные пароли, а также прочие конфиденциальные сведения ограниченного распространения.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 xml:space="preserve">Нередки случаи, когда злоумышленники при помощи различных компьютерных программ получают себе в доступ перечисленные персональные данные, частично позволяющие им совершать финансовые операции, получать займы, организовывать денежные переводы, в том числе международные. А иногда </w:t>
      </w:r>
      <w:r w:rsidRPr="006F7ECD">
        <w:rPr>
          <w:rFonts w:ascii="Times New Roman" w:hAnsi="Times New Roman" w:cs="Times New Roman"/>
          <w:sz w:val="18"/>
          <w:szCs w:val="18"/>
        </w:rPr>
        <w:t>под вводом</w:t>
      </w:r>
      <w:r w:rsidRPr="006F7ECD">
        <w:rPr>
          <w:rFonts w:ascii="Times New Roman" w:hAnsi="Times New Roman" w:cs="Times New Roman"/>
          <w:sz w:val="18"/>
          <w:szCs w:val="18"/>
        </w:rPr>
        <w:t xml:space="preserve"> в заблуждения собственника получают необходимые сведения (коды из смс и другие пароли) для совершения финансовых операций.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Предоставляя подобные сведения мошенникам, их собственники нередко остаются лишены своих денежных средств, ввиду использования сервисов взлома электронных средств платежа.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Для обеспечения профилактики подобных фактов, прокуратура района рекомендует Вам быть бдительными, не сообщать незнакомым лицам свои конфиденциальные сведения, вне зависимости от того, кем они представляются посредством телефонного звонка либо Интернет-сообщения (сотрудником банка, правоохранительных или надзорных органов).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 xml:space="preserve">При выявлении подобных случаев следует незамедлительно обращаться в полицию по телефону «02» и в службу безопасности Вашего банка.  </w:t>
      </w:r>
    </w:p>
    <w:p w:rsid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Прокуратура Красноармейского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4 марта 2022 года в России установлена ответственность за призывы к введению санкций в отношении России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F7ECD" w:rsidRPr="006F7ECD" w:rsidRDefault="006F7ECD" w:rsidP="006F7E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hAnsi="Times New Roman" w:cs="Times New Roman"/>
          <w:sz w:val="18"/>
          <w:szCs w:val="18"/>
        </w:rPr>
        <w:t>Федеральным законом от 04.03.2022 № 32-ФЗ Уголовный кодекс Российской Федерации дополнен статьей 284.2, согласно которой п</w:t>
      </w: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ризывы к осуществлению иностранным государством, государственным объединением и (или) союзом </w:t>
      </w: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либо российских юридических лиц, совершенные гражданином Российской Федерации, предусмотрена уголовная ответственность вплоть до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уголовной ответственности привлекут за повторное совершение указанных действий, если виновное лицо в течение года привлекалось </w:t>
      </w: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к административной</w:t>
      </w: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ответственности.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Прокуратура Красноармейского района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7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4 марта 2022 года з</w:t>
      </w:r>
      <w:r w:rsidRPr="006F7ECD">
        <w:rPr>
          <w:rFonts w:ascii="Times New Roman" w:hAnsi="Times New Roman" w:cs="Times New Roman"/>
          <w:b/>
          <w:sz w:val="18"/>
          <w:szCs w:val="18"/>
        </w:rPr>
        <w:t xml:space="preserve">а распространение заведомо ложной информации об использовании Вооруженных Сил Российской Федерации </w:t>
      </w:r>
      <w:r w:rsidRPr="006F7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 их дискредитацию</w:t>
      </w:r>
      <w:r w:rsidRPr="006F7ECD">
        <w:rPr>
          <w:rFonts w:ascii="Times New Roman" w:hAnsi="Times New Roman" w:cs="Times New Roman"/>
          <w:b/>
          <w:sz w:val="18"/>
          <w:szCs w:val="18"/>
        </w:rPr>
        <w:t xml:space="preserve"> предусмотрена уголовная ответственность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6F7ECD">
        <w:rPr>
          <w:rFonts w:ascii="Times New Roman" w:hAnsi="Times New Roman" w:cs="Times New Roman"/>
          <w:sz w:val="18"/>
          <w:szCs w:val="18"/>
        </w:rPr>
        <w:t>Уголовный кодекс Российской Федерации внесена статья 207.3, которая устанавливает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Федерации и ее граждан, поддержания международного мира и безопасности.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Также, введена статья 280.3, устанавливающая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отметить, что ответственность наступит, если сведения или действия выражены публично и касаются использования Вооруженных Сил РФ в целях защиты интересов РФ, ее граждан, поддержания международного мира и безопасности.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За призывы</w:t>
      </w:r>
      <w:r w:rsidRPr="006F7ECD">
        <w:rPr>
          <w:rFonts w:ascii="Times New Roman" w:hAnsi="Times New Roman" w:cs="Times New Roman"/>
          <w:sz w:val="18"/>
          <w:szCs w:val="18"/>
        </w:rPr>
        <w:t xml:space="preserve"> к введению мер ограничительного характера в отношении Российской Федерации, граждан РФ или российских юридических лиц, совершенные гражданином РФ также предусмотрена уголовная ответственность статьей 284.2.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В данном случае уголовная ответственность наступит после того как виновник в течение одного года был привлечен к административной ответственности за аналогичное деяние.</w:t>
      </w: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Прокуратура Красноармейского района</w:t>
      </w: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6F7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10 января 2022 года введена ответственность за неоднократное агрессивное вождение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Федеральным законом от 30.12.2021 № 458-</w:t>
      </w:r>
      <w:r w:rsidRPr="006F7EC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ФЗ Уголовный</w:t>
      </w: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кодекс Российской Федерации дополнена статьей 264.2, которой предусмотрена уголовная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 за любое из деяний, предусмотренных частью 7 статьи 12.9 и частью 5 статьи 12.15 Кодекса Российской Федерации об административных правонарушениях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Так, уголовная ответственность наступит, если водитель: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превысил скорость более чем на 60 км/час или выехал на встречную полосу;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- уже допускал любое из указанных нарушений и за это его лишили прав на вождение.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Ответственность не наступит, если предыдущие нарушения зафиксированы автоматической дорожной камерой.</w:t>
      </w: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Прокуратура Красноармейского района</w:t>
      </w: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 4 марта 2022 года установлена ответственность за призывы к введению санкций в отношении России, ее граждан и </w:t>
      </w:r>
      <w:proofErr w:type="spellStart"/>
      <w:r w:rsidRPr="006F7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юрлиц</w:t>
      </w:r>
      <w:proofErr w:type="spellEnd"/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9"/>
        <w:gridCol w:w="429"/>
        <w:gridCol w:w="7706"/>
      </w:tblGrid>
      <w:tr w:rsidR="006F7ECD" w:rsidRPr="006F7ECD" w:rsidTr="006F7ECD">
        <w:tc>
          <w:tcPr>
            <w:tcW w:w="1219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6F7ECD" w:rsidRPr="006F7ECD" w:rsidRDefault="006F7ECD" w:rsidP="0045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C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F5296E" wp14:editId="15433D6D">
                  <wp:extent cx="114300" cy="142875"/>
                  <wp:effectExtent l="0" t="0" r="0" b="9525"/>
                  <wp:docPr id="2" name="Рисунок 2" descr="CF33CF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F33CF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</w:tcPr>
          <w:p w:rsidR="006F7ECD" w:rsidRPr="006F7ECD" w:rsidRDefault="006F7ECD" w:rsidP="0045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ECD" w:rsidRPr="006F7ECD" w:rsidRDefault="006F7ECD" w:rsidP="0045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04.03.2022 N 32-ФЗ</w:t>
            </w:r>
          </w:p>
        </w:tc>
      </w:tr>
    </w:tbl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уголовной ответственности привлекут за повторное совершение указанных действий в течение года (установлена административная </w:t>
      </w:r>
      <w:proofErr w:type="spellStart"/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преюдиция</w:t>
      </w:r>
      <w:proofErr w:type="spellEnd"/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8 февраля 2022 года ужесточена ответственность за совершение преступлений против половой неприкосновенности несовершеннолетних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9"/>
        <w:gridCol w:w="8135"/>
      </w:tblGrid>
      <w:tr w:rsidR="006F7ECD" w:rsidRPr="006F7ECD" w:rsidTr="00455831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6F7ECD" w:rsidRPr="006F7ECD" w:rsidRDefault="006F7ECD" w:rsidP="0045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C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6A5798E" wp14:editId="45352569">
                  <wp:extent cx="114300" cy="142875"/>
                  <wp:effectExtent l="0" t="0" r="0" b="9525"/>
                  <wp:docPr id="3" name="Рисунок 3" descr="19628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9628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ECD" w:rsidRPr="006F7ECD" w:rsidRDefault="006F7ECD" w:rsidP="0045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28.01.2022 N 3-ФЗ</w:t>
            </w:r>
          </w:p>
        </w:tc>
      </w:tr>
    </w:tbl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изнасилование несовершеннолетнего или совершение в отношении него действий сексуального характера лицу, ранее судимому за подобные преступления, может быть назначено пожизненное лишение свободы.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7ECD">
        <w:rPr>
          <w:rFonts w:ascii="Times New Roman" w:hAnsi="Times New Roman" w:cs="Times New Roman"/>
          <w:sz w:val="18"/>
          <w:szCs w:val="18"/>
        </w:rPr>
        <w:t>Прокуратура Красноармейского района</w:t>
      </w:r>
    </w:p>
    <w:p w:rsidR="006F7ECD" w:rsidRPr="006F7ECD" w:rsidRDefault="006F7ECD" w:rsidP="006F7E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7ECD" w:rsidRPr="006F7ECD" w:rsidRDefault="006F7ECD" w:rsidP="006F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EC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F7ECD" w:rsidRPr="00B02429" w:rsidRDefault="006F7ECD" w:rsidP="0036147D">
      <w:pPr>
        <w:pStyle w:val="afd"/>
        <w:tabs>
          <w:tab w:val="left" w:pos="8126"/>
        </w:tabs>
        <w:ind w:left="318"/>
        <w:jc w:val="left"/>
        <w:rPr>
          <w:sz w:val="16"/>
          <w:szCs w:val="16"/>
        </w:rPr>
      </w:pPr>
    </w:p>
    <w:p w:rsidR="006644CD" w:rsidRPr="00B02429" w:rsidRDefault="00BC1FE0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2429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644CD" w:rsidRPr="00B02429">
        <w:rPr>
          <w:rFonts w:ascii="Times New Roman" w:eastAsia="Times New Roman" w:hAnsi="Times New Roman" w:cs="Times New Roman"/>
          <w:sz w:val="16"/>
          <w:szCs w:val="16"/>
          <w:lang w:eastAsia="ru-RU"/>
        </w:rPr>
        <w:t>дминистрация сельского поселения Андросовка</w:t>
      </w:r>
    </w:p>
    <w:p w:rsidR="006644CD" w:rsidRPr="00B0242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242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  района Красноармейского Самарской области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Собрание представителей сельского поселения Андросовка муниципального района Красноармейского Самарской области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ИЗДАТЕЛЬ: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сельского поселения Андросовка муниципального района Красноармейский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АДРЕС: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 ,3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АДРЕС: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Молодежная, 3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выпуск: заместитель главы администрации поселения Панарина Е. С.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ТЕЛ: 49-1-34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Тираж: 100 экз. </w:t>
      </w: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РАСПРОСТРАНЯЕТСЯ БЕСПЛАТНО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Номер подписан в печать в 14-</w:t>
      </w:r>
      <w:proofErr w:type="gramStart"/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00,   </w:t>
      </w:r>
      <w:proofErr w:type="gramEnd"/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  графику -14</w:t>
      </w:r>
    </w:p>
    <w:p w:rsidR="009543B0" w:rsidRPr="00CC249C" w:rsidRDefault="009543B0" w:rsidP="006644CD">
      <w:pPr>
        <w:rPr>
          <w:rFonts w:ascii="Times New Roman" w:hAnsi="Times New Roman" w:cs="Times New Roman"/>
          <w:sz w:val="16"/>
          <w:szCs w:val="16"/>
        </w:rPr>
      </w:pPr>
    </w:p>
    <w:sectPr w:rsidR="009543B0" w:rsidRPr="00CC249C" w:rsidSect="00D216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 w15:restartNumberingAfterBreak="0">
    <w:nsid w:val="0000003C"/>
    <w:multiLevelType w:val="singleLevel"/>
    <w:tmpl w:val="0000003C"/>
    <w:name w:val="WW8Num59"/>
    <w:lvl w:ilvl="0">
      <w:start w:val="1"/>
      <w:numFmt w:val="decimal"/>
      <w:lvlText w:val="%1."/>
      <w:lvlJc w:val="left"/>
      <w:pPr>
        <w:tabs>
          <w:tab w:val="num" w:pos="632"/>
        </w:tabs>
        <w:ind w:left="2061" w:hanging="360"/>
      </w:pPr>
    </w:lvl>
  </w:abstractNum>
  <w:abstractNum w:abstractNumId="4" w15:restartNumberingAfterBreak="0">
    <w:nsid w:val="01A076E9"/>
    <w:multiLevelType w:val="hybridMultilevel"/>
    <w:tmpl w:val="8214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A6B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5C7595E"/>
    <w:multiLevelType w:val="hybridMultilevel"/>
    <w:tmpl w:val="2398C574"/>
    <w:lvl w:ilvl="0" w:tplc="6890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1151B7"/>
    <w:multiLevelType w:val="hybridMultilevel"/>
    <w:tmpl w:val="33383516"/>
    <w:lvl w:ilvl="0" w:tplc="7B84D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6" w15:restartNumberingAfterBreak="0">
    <w:nsid w:val="64236A75"/>
    <w:multiLevelType w:val="hybridMultilevel"/>
    <w:tmpl w:val="5D2A9A68"/>
    <w:lvl w:ilvl="0" w:tplc="1688A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5"/>
  </w:num>
  <w:num w:numId="4">
    <w:abstractNumId w:val="29"/>
  </w:num>
  <w:num w:numId="5">
    <w:abstractNumId w:val="0"/>
  </w:num>
  <w:num w:numId="6">
    <w:abstractNumId w:val="27"/>
  </w:num>
  <w:num w:numId="7">
    <w:abstractNumId w:val="14"/>
  </w:num>
  <w:num w:numId="8">
    <w:abstractNumId w:val="18"/>
  </w:num>
  <w:num w:numId="9">
    <w:abstractNumId w:val="10"/>
  </w:num>
  <w:num w:numId="10">
    <w:abstractNumId w:val="5"/>
  </w:num>
  <w:num w:numId="11">
    <w:abstractNumId w:val="8"/>
  </w:num>
  <w:num w:numId="12">
    <w:abstractNumId w:val="31"/>
  </w:num>
  <w:num w:numId="13">
    <w:abstractNumId w:val="13"/>
  </w:num>
  <w:num w:numId="14">
    <w:abstractNumId w:val="30"/>
  </w:num>
  <w:num w:numId="15">
    <w:abstractNumId w:val="24"/>
  </w:num>
  <w:num w:numId="16">
    <w:abstractNumId w:val="33"/>
  </w:num>
  <w:num w:numId="17">
    <w:abstractNumId w:val="17"/>
  </w:num>
  <w:num w:numId="18">
    <w:abstractNumId w:val="2"/>
  </w:num>
  <w:num w:numId="19">
    <w:abstractNumId w:val="21"/>
  </w:num>
  <w:num w:numId="20">
    <w:abstractNumId w:val="32"/>
  </w:num>
  <w:num w:numId="21">
    <w:abstractNumId w:val="23"/>
  </w:num>
  <w:num w:numId="22">
    <w:abstractNumId w:val="9"/>
  </w:num>
  <w:num w:numId="23">
    <w:abstractNumId w:val="12"/>
  </w:num>
  <w:num w:numId="24">
    <w:abstractNumId w:val="7"/>
  </w:num>
  <w:num w:numId="25">
    <w:abstractNumId w:val="19"/>
  </w:num>
  <w:num w:numId="26">
    <w:abstractNumId w:val="15"/>
  </w:num>
  <w:num w:numId="27">
    <w:abstractNumId w:val="16"/>
  </w:num>
  <w:num w:numId="28">
    <w:abstractNumId w:val="6"/>
  </w:num>
  <w:num w:numId="29">
    <w:abstractNumId w:val="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1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25"/>
    <w:rsid w:val="00280944"/>
    <w:rsid w:val="00327D4E"/>
    <w:rsid w:val="0036147D"/>
    <w:rsid w:val="003D3EC2"/>
    <w:rsid w:val="004319AD"/>
    <w:rsid w:val="00451077"/>
    <w:rsid w:val="00494B32"/>
    <w:rsid w:val="0053535B"/>
    <w:rsid w:val="005544AA"/>
    <w:rsid w:val="005B7743"/>
    <w:rsid w:val="005E1625"/>
    <w:rsid w:val="00631033"/>
    <w:rsid w:val="006644CD"/>
    <w:rsid w:val="006E5D42"/>
    <w:rsid w:val="006F7ECD"/>
    <w:rsid w:val="007B0BBB"/>
    <w:rsid w:val="00825512"/>
    <w:rsid w:val="008770B9"/>
    <w:rsid w:val="00921D4F"/>
    <w:rsid w:val="009543B0"/>
    <w:rsid w:val="00A00F24"/>
    <w:rsid w:val="00A92944"/>
    <w:rsid w:val="00AB4CAE"/>
    <w:rsid w:val="00AE3AE8"/>
    <w:rsid w:val="00B02429"/>
    <w:rsid w:val="00BC1FE0"/>
    <w:rsid w:val="00BF38F9"/>
    <w:rsid w:val="00C61BA7"/>
    <w:rsid w:val="00C6321B"/>
    <w:rsid w:val="00CC249C"/>
    <w:rsid w:val="00D21667"/>
    <w:rsid w:val="00D2413F"/>
    <w:rsid w:val="00D268FC"/>
    <w:rsid w:val="00D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448B"/>
  <w15:chartTrackingRefBased/>
  <w15:docId w15:val="{77E7EDE1-0943-4A4D-A688-F57655B2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644CD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6644CD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6644C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644C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644CD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644CD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6644CD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44C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644CD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644CD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644CD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644CD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644CD"/>
  </w:style>
  <w:style w:type="paragraph" w:styleId="a4">
    <w:name w:val="Document Map"/>
    <w:basedOn w:val="a0"/>
    <w:link w:val="a5"/>
    <w:uiPriority w:val="99"/>
    <w:semiHidden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6644CD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6644C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6644CD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6644CD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6644CD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6644CD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6644CD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6644CD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6644CD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6644CD"/>
    <w:pPr>
      <w:numPr>
        <w:numId w:val="2"/>
      </w:numPr>
    </w:pPr>
  </w:style>
  <w:style w:type="paragraph" w:customStyle="1" w:styleId="ConsPlusNormal">
    <w:name w:val="ConsPlusNormal"/>
    <w:rsid w:val="0066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6644CD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5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6644CD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nhideWhenUsed/>
    <w:rsid w:val="006644CD"/>
  </w:style>
  <w:style w:type="paragraph" w:styleId="af4">
    <w:name w:val="footer"/>
    <w:basedOn w:val="a0"/>
    <w:link w:val="af5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6644CD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6644CD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6644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6644CD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аголовок Знак"/>
    <w:basedOn w:val="a1"/>
    <w:link w:val="af8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6644C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6644CD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6644CD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644CD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rsid w:val="006644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644C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6644CD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6644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6644CD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rsid w:val="006644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6644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6644CD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6644CD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6644C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6644CD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6644CD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6644CD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6644CD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6644C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6644C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6644C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6644C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6644C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6644CD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6644CD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6644CD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6644CD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6644CD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6644CD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6644CD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6644CD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6644CD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6644CD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rsid w:val="006644C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66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6644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6644CD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6644CD"/>
    <w:rPr>
      <w:b/>
      <w:sz w:val="28"/>
      <w:lang w:val="ru-RU" w:eastAsia="ru-RU"/>
    </w:rPr>
  </w:style>
  <w:style w:type="paragraph" w:customStyle="1" w:styleId="FR2">
    <w:name w:val="FR2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6644CD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6644CD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6644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6644CD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6644CD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6644C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6644CD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6644CD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6644C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6644CD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6644C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6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iPriority w:val="99"/>
    <w:unhideWhenUsed/>
    <w:rsid w:val="0066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6644CD"/>
  </w:style>
  <w:style w:type="paragraph" w:customStyle="1" w:styleId="14">
    <w:name w:val="Рецензия1"/>
    <w:next w:val="afffb"/>
    <w:hidden/>
    <w:uiPriority w:val="99"/>
    <w:semiHidden/>
    <w:rsid w:val="006644CD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5">
    <w:name w:val="Сетка таблицы1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6644CD"/>
    <w:pPr>
      <w:spacing w:after="0" w:line="240" w:lineRule="auto"/>
    </w:pPr>
  </w:style>
  <w:style w:type="paragraph" w:customStyle="1" w:styleId="16">
    <w:name w:val="Обычный1"/>
    <w:rsid w:val="006644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table" w:customStyle="1" w:styleId="42">
    <w:name w:val="Сетка таблицы4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"/>
    <w:uiPriority w:val="39"/>
    <w:rsid w:val="0082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D2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ubtitle"/>
    <w:basedOn w:val="a0"/>
    <w:next w:val="a0"/>
    <w:link w:val="afffe"/>
    <w:qFormat/>
    <w:rsid w:val="00D2413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fe">
    <w:name w:val="Подзаголовок Знак"/>
    <w:basedOn w:val="a1"/>
    <w:link w:val="afffd"/>
    <w:rsid w:val="00D2413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241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82">
    <w:name w:val="Сетка таблицы8"/>
    <w:basedOn w:val="a2"/>
    <w:next w:val="af"/>
    <w:uiPriority w:val="39"/>
    <w:rsid w:val="008770B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7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0"/>
    <w:rsid w:val="008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0"/>
    <w:rsid w:val="008770B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0"/>
    <w:rsid w:val="008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1"/>
    <w:basedOn w:val="a0"/>
    <w:rsid w:val="008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"/>
    <w:aliases w:val="5 текст"/>
    <w:basedOn w:val="a0"/>
    <w:qFormat/>
    <w:rsid w:val="005544A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ffff">
    <w:name w:val="Emphasis"/>
    <w:uiPriority w:val="20"/>
    <w:qFormat/>
    <w:rsid w:val="00327D4E"/>
    <w:rPr>
      <w:i/>
      <w:iCs/>
    </w:rPr>
  </w:style>
  <w:style w:type="character" w:styleId="affff0">
    <w:name w:val="Strong"/>
    <w:basedOn w:val="a1"/>
    <w:uiPriority w:val="22"/>
    <w:qFormat/>
    <w:rsid w:val="0053535B"/>
    <w:rPr>
      <w:b/>
      <w:bCs/>
    </w:rPr>
  </w:style>
  <w:style w:type="numbering" w:customStyle="1" w:styleId="29">
    <w:name w:val="Нет списка2"/>
    <w:next w:val="a3"/>
    <w:semiHidden/>
    <w:rsid w:val="00BF38F9"/>
  </w:style>
  <w:style w:type="character" w:customStyle="1" w:styleId="1a">
    <w:name w:val="Основной шрифт абзаца1"/>
    <w:rsid w:val="00BF38F9"/>
  </w:style>
  <w:style w:type="paragraph" w:customStyle="1" w:styleId="1b">
    <w:name w:val="Название1"/>
    <w:basedOn w:val="a0"/>
    <w:rsid w:val="00BF38F9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rsid w:val="00BF38F9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f1">
    <w:name w:val="Содержимое врезки"/>
    <w:basedOn w:val="afd"/>
    <w:rsid w:val="00BF38F9"/>
    <w:pPr>
      <w:spacing w:after="120"/>
      <w:jc w:val="left"/>
    </w:pPr>
    <w:rPr>
      <w:sz w:val="24"/>
      <w:szCs w:val="24"/>
      <w:lang w:eastAsia="ar-SA"/>
    </w:rPr>
  </w:style>
  <w:style w:type="paragraph" w:customStyle="1" w:styleId="affff2">
    <w:name w:val="Содержимое таблицы"/>
    <w:basedOn w:val="a0"/>
    <w:rsid w:val="00BF38F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3">
    <w:name w:val="Заголовок таблицы"/>
    <w:basedOn w:val="affff2"/>
    <w:rsid w:val="00BF38F9"/>
    <w:pPr>
      <w:jc w:val="center"/>
    </w:pPr>
    <w:rPr>
      <w:b/>
      <w:bCs/>
    </w:rPr>
  </w:style>
  <w:style w:type="paragraph" w:styleId="affff4">
    <w:name w:val="caption"/>
    <w:basedOn w:val="a0"/>
    <w:next w:val="a0"/>
    <w:qFormat/>
    <w:rsid w:val="0036147D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numbering" w:customStyle="1" w:styleId="39">
    <w:name w:val="Нет списка3"/>
    <w:next w:val="a3"/>
    <w:uiPriority w:val="99"/>
    <w:semiHidden/>
    <w:unhideWhenUsed/>
    <w:rsid w:val="00CC249C"/>
  </w:style>
  <w:style w:type="paragraph" w:styleId="affff5">
    <w:name w:val="Plain Text"/>
    <w:basedOn w:val="a0"/>
    <w:link w:val="affff6"/>
    <w:rsid w:val="00CC24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6">
    <w:name w:val="Текст Знак"/>
    <w:basedOn w:val="a1"/>
    <w:link w:val="affff5"/>
    <w:rsid w:val="00CC24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FFEC-946A-47E3-A453-077C6F4A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36</cp:revision>
  <cp:lastPrinted>2022-04-25T05:21:00Z</cp:lastPrinted>
  <dcterms:created xsi:type="dcterms:W3CDTF">2019-12-30T06:20:00Z</dcterms:created>
  <dcterms:modified xsi:type="dcterms:W3CDTF">2022-04-25T05:23:00Z</dcterms:modified>
</cp:coreProperties>
</file>