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95514" w:rsidRPr="00995514" w14:paraId="661E5456" w14:textId="77777777" w:rsidTr="00995514">
        <w:tc>
          <w:tcPr>
            <w:tcW w:w="9565" w:type="dxa"/>
            <w:tcBorders>
              <w:top w:val="single" w:sz="4" w:space="0" w:color="000000"/>
              <w:left w:val="single" w:sz="4" w:space="0" w:color="000000"/>
              <w:bottom w:val="single" w:sz="4" w:space="0" w:color="000000"/>
              <w:right w:val="single" w:sz="4" w:space="0" w:color="000000"/>
            </w:tcBorders>
            <w:hideMark/>
          </w:tcPr>
          <w:p w14:paraId="78B580E2" w14:textId="77777777" w:rsidR="00995514" w:rsidRPr="00995514" w:rsidRDefault="00995514">
            <w:pPr>
              <w:spacing w:line="252" w:lineRule="auto"/>
              <w:jc w:val="center"/>
              <w:rPr>
                <w:b/>
              </w:rPr>
            </w:pPr>
            <w:bookmarkStart w:id="0" w:name="_GoBack"/>
            <w:bookmarkEnd w:id="0"/>
            <w:proofErr w:type="gramStart"/>
            <w:r w:rsidRPr="00995514">
              <w:rPr>
                <w:b/>
              </w:rPr>
              <w:t>КИРОВСКИЙ  ВЕСТНИК</w:t>
            </w:r>
            <w:proofErr w:type="gramEnd"/>
          </w:p>
        </w:tc>
      </w:tr>
      <w:tr w:rsidR="00995514" w:rsidRPr="00995514" w14:paraId="06EEEA67" w14:textId="77777777" w:rsidTr="00995514">
        <w:tc>
          <w:tcPr>
            <w:tcW w:w="9565" w:type="dxa"/>
            <w:tcBorders>
              <w:top w:val="single" w:sz="4" w:space="0" w:color="000000"/>
              <w:left w:val="single" w:sz="4" w:space="0" w:color="000000"/>
              <w:bottom w:val="single" w:sz="4" w:space="0" w:color="000000"/>
              <w:right w:val="single" w:sz="4" w:space="0" w:color="000000"/>
            </w:tcBorders>
            <w:hideMark/>
          </w:tcPr>
          <w:p w14:paraId="3496595C" w14:textId="7F876EB4" w:rsidR="00995514" w:rsidRPr="00995514" w:rsidRDefault="00995514">
            <w:pPr>
              <w:spacing w:line="252" w:lineRule="auto"/>
              <w:jc w:val="center"/>
            </w:pPr>
            <w:r w:rsidRPr="00995514">
              <w:t>№ 4</w:t>
            </w:r>
            <w:r w:rsidRPr="00995514">
              <w:t>2</w:t>
            </w:r>
            <w:r w:rsidRPr="00995514">
              <w:t xml:space="preserve"> (10)         от </w:t>
            </w:r>
            <w:r w:rsidRPr="00995514">
              <w:t>14</w:t>
            </w:r>
            <w:r w:rsidRPr="00995514">
              <w:t>.0</w:t>
            </w:r>
            <w:r w:rsidRPr="00995514">
              <w:t>9</w:t>
            </w:r>
            <w:r w:rsidRPr="00995514">
              <w:t>.2021 года</w:t>
            </w:r>
          </w:p>
        </w:tc>
      </w:tr>
      <w:tr w:rsidR="00995514" w:rsidRPr="00995514" w14:paraId="0BDF7767" w14:textId="77777777" w:rsidTr="00995514">
        <w:tc>
          <w:tcPr>
            <w:tcW w:w="9565" w:type="dxa"/>
            <w:tcBorders>
              <w:top w:val="single" w:sz="4" w:space="0" w:color="000000"/>
              <w:left w:val="single" w:sz="4" w:space="0" w:color="000000"/>
              <w:bottom w:val="single" w:sz="4" w:space="0" w:color="000000"/>
              <w:right w:val="single" w:sz="4" w:space="0" w:color="000000"/>
            </w:tcBorders>
            <w:hideMark/>
          </w:tcPr>
          <w:p w14:paraId="16A32BF1" w14:textId="77777777" w:rsidR="00995514" w:rsidRPr="00995514" w:rsidRDefault="00995514">
            <w:pPr>
              <w:spacing w:line="252" w:lineRule="auto"/>
            </w:pPr>
            <w:r w:rsidRPr="00995514">
              <w:t>Газета выпущена при содействии Администрации сельского поселения Кировский муниципального района Красноармейский Самарской области</w:t>
            </w:r>
          </w:p>
          <w:p w14:paraId="0CD96AB6" w14:textId="77777777" w:rsidR="00995514" w:rsidRPr="00995514" w:rsidRDefault="00995514">
            <w:pPr>
              <w:spacing w:line="252" w:lineRule="auto"/>
            </w:pPr>
            <w:r w:rsidRPr="00995514">
              <w:t xml:space="preserve">                                 ОФИЦИАЛЬНОЕ ОПУБЛИКОВАНИЕ</w:t>
            </w:r>
          </w:p>
        </w:tc>
      </w:tr>
    </w:tbl>
    <w:p w14:paraId="16F44F23" w14:textId="77777777" w:rsidR="00995514" w:rsidRPr="00995514" w:rsidRDefault="00995514" w:rsidP="00995514"/>
    <w:p w14:paraId="358CA557" w14:textId="77777777" w:rsidR="00995514" w:rsidRPr="00995514" w:rsidRDefault="00995514" w:rsidP="00995514">
      <w:pPr>
        <w:rPr>
          <w:b/>
        </w:rPr>
      </w:pPr>
      <w:r w:rsidRPr="00995514">
        <w:rPr>
          <w:b/>
        </w:rPr>
        <w:t>СЕГОДНЯ В НОМЕРЕ:</w:t>
      </w:r>
    </w:p>
    <w:p w14:paraId="15AAA7A4" w14:textId="30C11202" w:rsidR="005C6BF8" w:rsidRDefault="00995514">
      <w:r w:rsidRPr="00995514">
        <w:t>1.Информация прокуратуры Красноармейского района.</w:t>
      </w:r>
    </w:p>
    <w:p w14:paraId="79DC9810" w14:textId="77777777" w:rsidR="00995514" w:rsidRPr="00995514" w:rsidRDefault="00995514"/>
    <w:p w14:paraId="7846B282" w14:textId="4B3B1671" w:rsidR="00995514" w:rsidRPr="00995514" w:rsidRDefault="00995514"/>
    <w:p w14:paraId="7FEBC1D3" w14:textId="77777777" w:rsidR="00995514" w:rsidRPr="00995514" w:rsidRDefault="00995514" w:rsidP="00995514">
      <w:pPr>
        <w:ind w:firstLine="709"/>
        <w:jc w:val="both"/>
        <w:rPr>
          <w:b/>
          <w:lang w:eastAsia="ru-RU"/>
        </w:rPr>
      </w:pPr>
      <w:r w:rsidRPr="00995514">
        <w:rPr>
          <w:b/>
          <w:lang w:eastAsia="ru-RU"/>
        </w:rPr>
        <w:t>С 2022 года вводятся новые правила оплаты выходных для ухода за детьми-инвалидами</w:t>
      </w:r>
    </w:p>
    <w:p w14:paraId="1277C9F2" w14:textId="77777777" w:rsidR="00995514" w:rsidRPr="00995514" w:rsidRDefault="00995514" w:rsidP="00995514">
      <w:pPr>
        <w:ind w:firstLine="709"/>
        <w:jc w:val="both"/>
        <w:rPr>
          <w:lang w:eastAsia="ru-RU"/>
        </w:rPr>
      </w:pPr>
    </w:p>
    <w:p w14:paraId="188AF9FF" w14:textId="77777777" w:rsidR="00995514" w:rsidRPr="00995514" w:rsidRDefault="00995514" w:rsidP="00995514">
      <w:pPr>
        <w:ind w:firstLine="709"/>
        <w:jc w:val="both"/>
        <w:rPr>
          <w:lang w:eastAsia="ru-RU"/>
        </w:rPr>
      </w:pPr>
      <w:r w:rsidRPr="00995514">
        <w:rPr>
          <w:color w:val="000000"/>
          <w:lang w:eastAsia="ru-RU"/>
        </w:rPr>
        <w:t xml:space="preserve">Правительством Российской Федерации утвержден новый порядок возмещения из Фонда социального страхования России расходов работодателя на оплату дополнительных выходных дней для ухода за детьми-инвалидами, который начнет действовать с 2022 года </w:t>
      </w:r>
      <w:proofErr w:type="gramStart"/>
      <w:r w:rsidRPr="00995514">
        <w:rPr>
          <w:color w:val="000000"/>
          <w:lang w:eastAsia="ru-RU"/>
        </w:rPr>
        <w:t>( постановление</w:t>
      </w:r>
      <w:proofErr w:type="gramEnd"/>
      <w:r w:rsidRPr="00995514">
        <w:rPr>
          <w:color w:val="000000"/>
          <w:lang w:eastAsia="ru-RU"/>
        </w:rPr>
        <w:t xml:space="preserve"> Правительства РФ от 09.09.2021 №1320).</w:t>
      </w:r>
    </w:p>
    <w:p w14:paraId="26A55E24" w14:textId="77777777" w:rsidR="00995514" w:rsidRPr="00995514" w:rsidRDefault="00995514" w:rsidP="00995514">
      <w:pPr>
        <w:ind w:firstLine="709"/>
        <w:jc w:val="both"/>
        <w:rPr>
          <w:lang w:eastAsia="ru-RU"/>
        </w:rPr>
      </w:pPr>
      <w:r w:rsidRPr="00995514">
        <w:rPr>
          <w:color w:val="000000"/>
          <w:lang w:eastAsia="ru-RU"/>
        </w:rPr>
        <w:t>Как и ранее для возмещения указанных расходов страхователю необходимо представить в Фонд:</w:t>
      </w:r>
    </w:p>
    <w:p w14:paraId="31194EE4" w14:textId="77777777" w:rsidR="00995514" w:rsidRPr="00995514" w:rsidRDefault="00995514" w:rsidP="00995514">
      <w:pPr>
        <w:numPr>
          <w:ilvl w:val="0"/>
          <w:numId w:val="1"/>
        </w:numPr>
        <w:ind w:left="0" w:firstLine="709"/>
        <w:jc w:val="both"/>
        <w:rPr>
          <w:lang w:eastAsia="ru-RU"/>
        </w:rPr>
      </w:pPr>
      <w:r w:rsidRPr="00995514">
        <w:rPr>
          <w:color w:val="000000"/>
          <w:lang w:eastAsia="ru-RU"/>
        </w:rPr>
        <w:t>заявление о возмещении расходов по форме, утверждаемой Фондом;</w:t>
      </w:r>
    </w:p>
    <w:p w14:paraId="32F44311" w14:textId="77777777" w:rsidR="00995514" w:rsidRPr="00995514" w:rsidRDefault="00995514" w:rsidP="00995514">
      <w:pPr>
        <w:numPr>
          <w:ilvl w:val="0"/>
          <w:numId w:val="1"/>
        </w:numPr>
        <w:ind w:left="0" w:firstLine="709"/>
        <w:jc w:val="both"/>
        <w:rPr>
          <w:lang w:eastAsia="ru-RU"/>
        </w:rPr>
      </w:pPr>
      <w:r w:rsidRPr="00995514">
        <w:rPr>
          <w:color w:val="000000"/>
          <w:lang w:eastAsia="ru-RU"/>
        </w:rPr>
        <w:t>заверенную копию приказа о предоставлении дополнительных выходных дней одному из родителей (опекуну, попечителю) для ухода за детьми-инвалидами.</w:t>
      </w:r>
    </w:p>
    <w:p w14:paraId="5FBDAC87" w14:textId="77777777" w:rsidR="00995514" w:rsidRPr="00995514" w:rsidRDefault="00995514" w:rsidP="00995514">
      <w:pPr>
        <w:ind w:firstLine="709"/>
        <w:jc w:val="both"/>
        <w:rPr>
          <w:lang w:eastAsia="ru-RU"/>
        </w:rPr>
      </w:pPr>
      <w:r w:rsidRPr="00995514">
        <w:rPr>
          <w:color w:val="000000"/>
          <w:lang w:eastAsia="ru-RU"/>
        </w:rPr>
        <w:t>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средства на расчетный счет страхователя.</w:t>
      </w:r>
    </w:p>
    <w:p w14:paraId="0A90B095" w14:textId="77777777" w:rsidR="00995514" w:rsidRPr="00995514" w:rsidRDefault="00995514" w:rsidP="00995514">
      <w:pPr>
        <w:ind w:firstLine="709"/>
        <w:jc w:val="both"/>
        <w:rPr>
          <w:lang w:eastAsia="ru-RU"/>
        </w:rPr>
      </w:pPr>
      <w:r w:rsidRPr="00995514">
        <w:rPr>
          <w:color w:val="000000"/>
          <w:lang w:eastAsia="ru-RU"/>
        </w:rPr>
        <w:t xml:space="preserve">Вместе с тем в новом порядке предусмотрены положения, касающиеся, в частности, возможного отказа в возмещении расходов. </w:t>
      </w:r>
    </w:p>
    <w:p w14:paraId="6BD2E911" w14:textId="77777777" w:rsidR="00995514" w:rsidRPr="00995514" w:rsidRDefault="00995514" w:rsidP="00995514">
      <w:pPr>
        <w:ind w:firstLine="709"/>
        <w:jc w:val="both"/>
        <w:rPr>
          <w:lang w:eastAsia="ru-RU"/>
        </w:rPr>
      </w:pPr>
      <w:r w:rsidRPr="00995514">
        <w:rPr>
          <w:color w:val="000000"/>
          <w:lang w:eastAsia="ru-RU"/>
        </w:rPr>
        <w:t>Так в качестве оснований для отказа предусмотрено обнаружение в ходе проверки Фондом социального страхования России того факта, что расходы на оплату дополнительных выходных дней для ухода за детьми-инвалидами:</w:t>
      </w:r>
    </w:p>
    <w:p w14:paraId="15442013" w14:textId="77777777" w:rsidR="00995514" w:rsidRPr="00995514" w:rsidRDefault="00995514" w:rsidP="00995514">
      <w:pPr>
        <w:numPr>
          <w:ilvl w:val="0"/>
          <w:numId w:val="2"/>
        </w:numPr>
        <w:ind w:left="0" w:firstLine="709"/>
        <w:jc w:val="both"/>
        <w:rPr>
          <w:lang w:eastAsia="ru-RU"/>
        </w:rPr>
      </w:pPr>
      <w:r w:rsidRPr="00995514">
        <w:rPr>
          <w:color w:val="000000"/>
          <w:lang w:eastAsia="ru-RU"/>
        </w:rPr>
        <w:t>произведены с нарушением закона,</w:t>
      </w:r>
    </w:p>
    <w:p w14:paraId="718F25C8" w14:textId="77777777" w:rsidR="00995514" w:rsidRPr="00995514" w:rsidRDefault="00995514" w:rsidP="00995514">
      <w:pPr>
        <w:numPr>
          <w:ilvl w:val="0"/>
          <w:numId w:val="2"/>
        </w:numPr>
        <w:ind w:left="0" w:firstLine="709"/>
        <w:jc w:val="both"/>
        <w:rPr>
          <w:lang w:eastAsia="ru-RU"/>
        </w:rPr>
      </w:pPr>
      <w:r w:rsidRPr="00995514">
        <w:rPr>
          <w:color w:val="000000"/>
          <w:lang w:eastAsia="ru-RU"/>
        </w:rPr>
        <w:t>не подтверждены документально,</w:t>
      </w:r>
    </w:p>
    <w:p w14:paraId="1BA9624B" w14:textId="77777777" w:rsidR="00995514" w:rsidRPr="00995514" w:rsidRDefault="00995514" w:rsidP="00995514">
      <w:pPr>
        <w:numPr>
          <w:ilvl w:val="0"/>
          <w:numId w:val="2"/>
        </w:numPr>
        <w:ind w:left="0" w:firstLine="709"/>
        <w:jc w:val="both"/>
        <w:rPr>
          <w:lang w:eastAsia="ru-RU"/>
        </w:rPr>
      </w:pPr>
      <w:r w:rsidRPr="00995514">
        <w:rPr>
          <w:color w:val="000000"/>
          <w:lang w:eastAsia="ru-RU"/>
        </w:rPr>
        <w:t>произведены на основании неправильно оформленных документов;</w:t>
      </w:r>
    </w:p>
    <w:p w14:paraId="4C2C9BCE" w14:textId="77777777" w:rsidR="00995514" w:rsidRPr="00995514" w:rsidRDefault="00995514" w:rsidP="00995514">
      <w:pPr>
        <w:ind w:firstLine="709"/>
        <w:jc w:val="both"/>
        <w:rPr>
          <w:lang w:eastAsia="ru-RU"/>
        </w:rPr>
      </w:pPr>
      <w:r w:rsidRPr="00995514">
        <w:rPr>
          <w:color w:val="000000"/>
          <w:lang w:eastAsia="ru-RU"/>
        </w:rPr>
        <w:t>Срок для отказа в возмещении расходов – 10 календарных дней со дня получения заявления о возмещении Фонд выносит мотивированное решение об отказе. Еще 5 рабочих дней отводится на то, чтобы отправить его организации-страхователю.</w:t>
      </w:r>
    </w:p>
    <w:p w14:paraId="66620F64" w14:textId="77777777" w:rsidR="00995514" w:rsidRPr="00995514" w:rsidRDefault="00995514" w:rsidP="00995514">
      <w:pPr>
        <w:ind w:firstLine="709"/>
        <w:jc w:val="both"/>
        <w:rPr>
          <w:color w:val="000000"/>
          <w:lang w:eastAsia="ru-RU"/>
        </w:rPr>
      </w:pPr>
    </w:p>
    <w:p w14:paraId="5AF55C33"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11DEE773" w14:textId="77777777" w:rsidR="00995514" w:rsidRPr="00995514" w:rsidRDefault="00995514" w:rsidP="00995514">
      <w:pPr>
        <w:ind w:firstLine="709"/>
        <w:jc w:val="both"/>
      </w:pPr>
    </w:p>
    <w:p w14:paraId="6135ECCB" w14:textId="77777777" w:rsidR="00995514" w:rsidRPr="00995514" w:rsidRDefault="00995514" w:rsidP="00995514">
      <w:pPr>
        <w:ind w:firstLine="709"/>
        <w:jc w:val="both"/>
        <w:rPr>
          <w:lang w:eastAsia="ru-RU"/>
        </w:rPr>
      </w:pPr>
    </w:p>
    <w:p w14:paraId="6CCA0F5F" w14:textId="77777777" w:rsidR="00995514" w:rsidRPr="00995514" w:rsidRDefault="00995514" w:rsidP="00995514">
      <w:pPr>
        <w:ind w:firstLine="709"/>
        <w:jc w:val="center"/>
        <w:rPr>
          <w:b/>
          <w:lang w:eastAsia="ru-RU"/>
        </w:rPr>
      </w:pPr>
      <w:r w:rsidRPr="00995514">
        <w:rPr>
          <w:b/>
          <w:lang w:eastAsia="ru-RU"/>
        </w:rPr>
        <w:t>Внесены изменения в правила проведения экзаменов на вождение</w:t>
      </w:r>
    </w:p>
    <w:p w14:paraId="1EBC915F" w14:textId="77777777" w:rsidR="00995514" w:rsidRPr="00995514" w:rsidRDefault="00995514" w:rsidP="00995514">
      <w:pPr>
        <w:ind w:firstLine="709"/>
        <w:jc w:val="both"/>
        <w:rPr>
          <w:lang w:eastAsia="ru-RU"/>
        </w:rPr>
      </w:pPr>
    </w:p>
    <w:p w14:paraId="4321A5AE" w14:textId="77777777" w:rsidR="00995514" w:rsidRPr="00995514" w:rsidRDefault="00995514" w:rsidP="00995514">
      <w:pPr>
        <w:ind w:firstLine="709"/>
        <w:jc w:val="both"/>
        <w:rPr>
          <w:lang w:eastAsia="ru-RU"/>
        </w:rPr>
      </w:pPr>
      <w:r w:rsidRPr="00995514">
        <w:rPr>
          <w:lang w:eastAsia="ru-RU"/>
        </w:rPr>
        <w:t xml:space="preserve">Следует отметить прежде всего, что экзамены также будут проводиться </w:t>
      </w:r>
      <w:r w:rsidRPr="00995514">
        <w:rPr>
          <w:color w:val="000000"/>
          <w:shd w:val="clear" w:color="auto" w:fill="FFFFFF"/>
          <w:lang w:eastAsia="ru-RU"/>
        </w:rPr>
        <w:t>в теоретической и практической форме. Проверка первоначальных навыков управления транспортным средством, а также умений, которые ранее проверялись на экзаменационной площадке, включена в практический экзамен в условиях дорожного движения. Местами для проведения экзаменов будут выступать закрытые площадки, автодромы и автоматизированные территории, имеющие твердое покрытие и ограниченные для движения автомобилей и пешеходов тупиковые участки дорог, преимущественно за пределами жилой застройки.</w:t>
      </w:r>
    </w:p>
    <w:p w14:paraId="7CDDD894" w14:textId="77777777" w:rsidR="00995514" w:rsidRPr="00995514" w:rsidRDefault="00995514" w:rsidP="00995514">
      <w:pPr>
        <w:ind w:firstLine="709"/>
        <w:jc w:val="both"/>
        <w:rPr>
          <w:lang w:eastAsia="ru-RU"/>
        </w:rPr>
      </w:pPr>
      <w:r w:rsidRPr="00995514">
        <w:rPr>
          <w:color w:val="000000"/>
          <w:shd w:val="clear" w:color="auto" w:fill="FFFFFF"/>
          <w:lang w:eastAsia="ru-RU"/>
        </w:rPr>
        <w:lastRenderedPageBreak/>
        <w:t>Для проверки выполнения остановки и начала движения на подъеме и на спуске используется наклонный участок, имеющий продольный уклон в пределах 8-16 %. Меняется и перечень проверяемых у кандидата в водители навыков и умений. Определены минимальные и максимальные сроки проведения повторных экзаменов, а также случаи, когда результаты экзамена подлежат аннулированию:</w:t>
      </w:r>
    </w:p>
    <w:p w14:paraId="65CA93D5" w14:textId="77777777" w:rsidR="00995514" w:rsidRPr="00995514" w:rsidRDefault="00995514" w:rsidP="00995514">
      <w:pPr>
        <w:numPr>
          <w:ilvl w:val="0"/>
          <w:numId w:val="3"/>
        </w:numPr>
        <w:ind w:left="0" w:firstLine="709"/>
        <w:jc w:val="both"/>
        <w:rPr>
          <w:lang w:eastAsia="ru-RU"/>
        </w:rPr>
      </w:pPr>
      <w:r w:rsidRPr="00995514">
        <w:rPr>
          <w:color w:val="000000"/>
          <w:shd w:val="clear" w:color="auto" w:fill="FFFFFF"/>
          <w:lang w:eastAsia="ru-RU"/>
        </w:rPr>
        <w:t>удовлетворение жалобы кандидата в водители на результат проведения экзамена;</w:t>
      </w:r>
    </w:p>
    <w:p w14:paraId="27964C24" w14:textId="77777777" w:rsidR="00995514" w:rsidRPr="00995514" w:rsidRDefault="00995514" w:rsidP="00995514">
      <w:pPr>
        <w:numPr>
          <w:ilvl w:val="0"/>
          <w:numId w:val="3"/>
        </w:numPr>
        <w:ind w:left="0" w:firstLine="709"/>
        <w:jc w:val="both"/>
        <w:rPr>
          <w:lang w:eastAsia="ru-RU"/>
        </w:rPr>
      </w:pPr>
      <w:r w:rsidRPr="00995514">
        <w:rPr>
          <w:color w:val="000000"/>
          <w:shd w:val="clear" w:color="auto" w:fill="FFFFFF"/>
          <w:lang w:eastAsia="ru-RU"/>
        </w:rPr>
        <w:t>признание документов (паспорт, медицинское заключение, российское национальное водительское удостоверение, документ, подтверждающий прохождение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 письменное согласие одного из законных представителей несовершеннолетнего кандидата в водители на сдачу им экзамена и выдачу российского национального водительского удостоверения) подложными;</w:t>
      </w:r>
    </w:p>
    <w:p w14:paraId="4BF3BAEC" w14:textId="77777777" w:rsidR="00995514" w:rsidRPr="00995514" w:rsidRDefault="00995514" w:rsidP="00995514">
      <w:pPr>
        <w:numPr>
          <w:ilvl w:val="0"/>
          <w:numId w:val="3"/>
        </w:numPr>
        <w:ind w:left="0" w:firstLine="709"/>
        <w:jc w:val="both"/>
        <w:rPr>
          <w:lang w:eastAsia="ru-RU"/>
        </w:rPr>
      </w:pPr>
      <w:r w:rsidRPr="00995514">
        <w:rPr>
          <w:color w:val="000000"/>
          <w:shd w:val="clear" w:color="auto" w:fill="FFFFFF"/>
          <w:lang w:eastAsia="ru-RU"/>
        </w:rPr>
        <w:t>получение от компетентного органа иностранного государства информации об отсутствии сведений о выдаче иностранного водительского удостоверения;</w:t>
      </w:r>
    </w:p>
    <w:p w14:paraId="6056D243" w14:textId="77777777" w:rsidR="00995514" w:rsidRPr="00995514" w:rsidRDefault="00995514" w:rsidP="00995514">
      <w:pPr>
        <w:numPr>
          <w:ilvl w:val="0"/>
          <w:numId w:val="3"/>
        </w:numPr>
        <w:ind w:left="0" w:firstLine="709"/>
        <w:jc w:val="both"/>
        <w:rPr>
          <w:lang w:eastAsia="ru-RU"/>
        </w:rPr>
      </w:pPr>
      <w:r w:rsidRPr="00995514">
        <w:rPr>
          <w:color w:val="000000"/>
          <w:shd w:val="clear" w:color="auto" w:fill="FFFFFF"/>
          <w:lang w:eastAsia="ru-RU"/>
        </w:rPr>
        <w:t>проведение экзамена с нарушением требований.</w:t>
      </w:r>
    </w:p>
    <w:p w14:paraId="7DCD4F12" w14:textId="77777777" w:rsidR="00995514" w:rsidRPr="00995514" w:rsidRDefault="00995514" w:rsidP="00995514">
      <w:pPr>
        <w:ind w:firstLine="709"/>
        <w:jc w:val="both"/>
        <w:rPr>
          <w:lang w:eastAsia="ru-RU"/>
        </w:rPr>
      </w:pPr>
      <w:r w:rsidRPr="00995514">
        <w:rPr>
          <w:color w:val="000000"/>
          <w:shd w:val="clear" w:color="auto" w:fill="FFFFFF"/>
          <w:lang w:eastAsia="ru-RU"/>
        </w:rPr>
        <w:t>Требования к самому экзамену станут намного строже. Список нарушений для начисления штрафных баллов и отправления водителя на пересдачу экзамена увеличивается до 19 пунктов (например, не пристегнутый ремень, разговоры по телефону). При подобных нарушениях экзамен придется сдавать повторно. Повторно сдать экзамен можно будет только через неделю, но не позже 30 дней в том случае если водитель не сдал теорию. Если же не сдана практика, то пересдача экзамена может быть назначена в период от 7 до 60 дней.</w:t>
      </w:r>
    </w:p>
    <w:p w14:paraId="485F539C" w14:textId="77777777" w:rsidR="00995514" w:rsidRPr="00995514" w:rsidRDefault="00995514" w:rsidP="00995514">
      <w:pPr>
        <w:jc w:val="both"/>
        <w:rPr>
          <w:color w:val="000000"/>
          <w:shd w:val="clear" w:color="auto" w:fill="FFFFFF"/>
          <w:lang w:eastAsia="ru-RU"/>
        </w:rPr>
      </w:pPr>
    </w:p>
    <w:p w14:paraId="0C175B12"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770D7B61" w14:textId="77777777" w:rsidR="00995514" w:rsidRPr="00995514" w:rsidRDefault="00995514" w:rsidP="00995514">
      <w:pPr>
        <w:ind w:firstLine="709"/>
        <w:jc w:val="both"/>
        <w:rPr>
          <w:color w:val="000000"/>
          <w:shd w:val="clear" w:color="auto" w:fill="FFFFFF"/>
          <w:lang w:eastAsia="ru-RU"/>
        </w:rPr>
      </w:pPr>
    </w:p>
    <w:p w14:paraId="5B434122" w14:textId="77777777" w:rsidR="00995514" w:rsidRPr="00995514" w:rsidRDefault="00995514" w:rsidP="00995514">
      <w:pPr>
        <w:ind w:firstLine="709"/>
        <w:jc w:val="both"/>
      </w:pPr>
    </w:p>
    <w:p w14:paraId="091A9B88" w14:textId="77777777" w:rsidR="00995514" w:rsidRPr="00995514" w:rsidRDefault="00995514" w:rsidP="00995514">
      <w:pPr>
        <w:ind w:firstLine="709"/>
        <w:jc w:val="center"/>
        <w:rPr>
          <w:b/>
          <w:lang w:eastAsia="ru-RU"/>
        </w:rPr>
      </w:pPr>
      <w:r w:rsidRPr="00995514">
        <w:rPr>
          <w:b/>
          <w:lang w:eastAsia="ru-RU"/>
        </w:rPr>
        <w:t>"Законом предусмотрена неустойка за несвоевременную оплату коммунальных услуг"</w:t>
      </w:r>
    </w:p>
    <w:p w14:paraId="5CCD6F7F" w14:textId="77777777" w:rsidR="00995514" w:rsidRPr="00995514" w:rsidRDefault="00995514" w:rsidP="00995514">
      <w:pPr>
        <w:ind w:firstLine="709"/>
        <w:jc w:val="both"/>
        <w:rPr>
          <w:lang w:eastAsia="ru-RU"/>
        </w:rPr>
      </w:pPr>
    </w:p>
    <w:p w14:paraId="503B32BA" w14:textId="77777777" w:rsidR="00995514" w:rsidRPr="00995514" w:rsidRDefault="00995514" w:rsidP="00995514">
      <w:pPr>
        <w:ind w:firstLine="709"/>
        <w:jc w:val="both"/>
        <w:rPr>
          <w:lang w:eastAsia="ru-RU"/>
        </w:rPr>
      </w:pPr>
      <w:r w:rsidRPr="00995514">
        <w:rPr>
          <w:color w:val="000000"/>
          <w:shd w:val="clear" w:color="auto" w:fill="FFFFFF"/>
          <w:lang w:eastAsia="ru-RU"/>
        </w:rPr>
        <w:t>В связи с окончанием срока действия положений, установленных постановлением Правительства Российской Федерации от 02.04.2020 № 424 «Об особенностях предоставления коммунальных услуг собственникам и пользователям помещений в многоквартирных домах и жилых домов», с 1 января 2021 года порядок предоставления коммунальных услуг, расчеты за потребленные коммунальные ресурсы осуществляются в соответствии с жилищным законодательством Российской Федерации без изъятий, которые были установлены указанным постановлением.</w:t>
      </w:r>
    </w:p>
    <w:p w14:paraId="0A15F060" w14:textId="77777777" w:rsidR="00995514" w:rsidRPr="00995514" w:rsidRDefault="00995514" w:rsidP="00995514">
      <w:pPr>
        <w:ind w:firstLine="709"/>
        <w:jc w:val="both"/>
        <w:rPr>
          <w:lang w:eastAsia="ru-RU"/>
        </w:rPr>
      </w:pPr>
      <w:r w:rsidRPr="00995514">
        <w:rPr>
          <w:color w:val="000000"/>
          <w:shd w:val="clear" w:color="auto" w:fill="FFFFFF"/>
          <w:lang w:eastAsia="ru-RU"/>
        </w:rPr>
        <w:t>Кроме того, с указанной даты подлежит внесению в платежных документах неустойка (штраф, пени) в случае несвоевременной и (или) неполной оплаты коммунальных услуг.</w:t>
      </w:r>
    </w:p>
    <w:p w14:paraId="06B34E72" w14:textId="77777777" w:rsidR="00995514" w:rsidRPr="00995514" w:rsidRDefault="00995514" w:rsidP="00995514">
      <w:pPr>
        <w:ind w:firstLine="709"/>
        <w:jc w:val="both"/>
        <w:rPr>
          <w:lang w:eastAsia="ru-RU"/>
        </w:rPr>
      </w:pPr>
      <w:r w:rsidRPr="00995514">
        <w:rPr>
          <w:color w:val="000000"/>
          <w:shd w:val="clear" w:color="auto" w:fill="FFFFFF"/>
          <w:lang w:eastAsia="ru-RU"/>
        </w:rPr>
        <w:t>Исполнители коммунальных услуг, в том числе региональные операторы по обращению с твердыми коммунальными отходами, вправе начислять и взыскивать неустойку (штраф, пени) в случае несвоевременной и (или) неполной оплаты коммунальных услуг, услуги по обращению с твердыми коммунальными отходами.</w:t>
      </w:r>
    </w:p>
    <w:p w14:paraId="27D52E67" w14:textId="77777777" w:rsidR="00995514" w:rsidRPr="00995514" w:rsidRDefault="00995514" w:rsidP="00995514">
      <w:pPr>
        <w:ind w:firstLine="709"/>
        <w:jc w:val="both"/>
        <w:rPr>
          <w:lang w:eastAsia="ru-RU"/>
        </w:rPr>
      </w:pPr>
      <w:r w:rsidRPr="00995514">
        <w:rPr>
          <w:color w:val="000000"/>
          <w:shd w:val="clear" w:color="auto" w:fill="FFFFFF"/>
          <w:lang w:eastAsia="ru-RU"/>
        </w:rPr>
        <w:t>В соответствии с ч. 14.1 ст. 155 Жилищного кодекса Российской Федерации, расчет размера неустойки (штрафа, пени) осуществляется от не выплаченной в срок суммы задолженности за каждый день просрочки начиная с 31 дня, следующего за днем наступления установленного срока оплаты, по день фактической оплаты.</w:t>
      </w:r>
    </w:p>
    <w:p w14:paraId="3861E7BB" w14:textId="77777777" w:rsidR="00995514" w:rsidRPr="00995514" w:rsidRDefault="00995514" w:rsidP="00995514">
      <w:pPr>
        <w:jc w:val="both"/>
        <w:rPr>
          <w:color w:val="000000"/>
          <w:shd w:val="clear" w:color="auto" w:fill="FFFFFF"/>
          <w:lang w:eastAsia="ru-RU"/>
        </w:rPr>
      </w:pPr>
    </w:p>
    <w:p w14:paraId="1F03C142"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6E19D006" w14:textId="77777777" w:rsidR="00995514" w:rsidRPr="00995514" w:rsidRDefault="00995514" w:rsidP="00995514">
      <w:pPr>
        <w:ind w:firstLine="709"/>
        <w:jc w:val="both"/>
      </w:pPr>
    </w:p>
    <w:p w14:paraId="485243FE" w14:textId="77777777" w:rsidR="00995514" w:rsidRPr="00995514" w:rsidRDefault="00995514" w:rsidP="00995514">
      <w:pPr>
        <w:pStyle w:val="2"/>
        <w:spacing w:before="0" w:beforeAutospacing="0" w:after="0" w:afterAutospacing="0"/>
        <w:ind w:firstLine="709"/>
        <w:jc w:val="both"/>
        <w:rPr>
          <w:sz w:val="24"/>
          <w:szCs w:val="24"/>
        </w:rPr>
      </w:pPr>
      <w:r w:rsidRPr="00995514">
        <w:rPr>
          <w:sz w:val="24"/>
          <w:szCs w:val="24"/>
        </w:rPr>
        <w:lastRenderedPageBreak/>
        <w:t>Вопрос: «Предусмотрена ли ответственность за совершение коррупционных правонарушений для организаций?»</w:t>
      </w:r>
    </w:p>
    <w:p w14:paraId="170746E2" w14:textId="77777777" w:rsidR="00995514" w:rsidRPr="00995514" w:rsidRDefault="00995514" w:rsidP="00995514">
      <w:pPr>
        <w:ind w:firstLine="709"/>
        <w:jc w:val="both"/>
        <w:rPr>
          <w:b/>
          <w:lang w:eastAsia="ru-RU"/>
        </w:rPr>
      </w:pPr>
    </w:p>
    <w:p w14:paraId="0D371D41" w14:textId="77777777" w:rsidR="00995514" w:rsidRPr="00995514" w:rsidRDefault="00995514" w:rsidP="00995514">
      <w:pPr>
        <w:ind w:firstLine="709"/>
        <w:jc w:val="both"/>
        <w:rPr>
          <w:b/>
          <w:lang w:eastAsia="ru-RU"/>
        </w:rPr>
      </w:pPr>
      <w:r w:rsidRPr="00995514">
        <w:rPr>
          <w:b/>
          <w:lang w:eastAsia="ru-RU"/>
        </w:rPr>
        <w:t xml:space="preserve">Отвечает прокурор Красноармейского района </w:t>
      </w:r>
      <w:proofErr w:type="spellStart"/>
      <w:r w:rsidRPr="00995514">
        <w:rPr>
          <w:b/>
          <w:lang w:eastAsia="ru-RU"/>
        </w:rPr>
        <w:t>Суханкин</w:t>
      </w:r>
      <w:proofErr w:type="spellEnd"/>
      <w:r w:rsidRPr="00995514">
        <w:rPr>
          <w:b/>
          <w:lang w:eastAsia="ru-RU"/>
        </w:rPr>
        <w:t xml:space="preserve"> Р.В.:</w:t>
      </w:r>
    </w:p>
    <w:p w14:paraId="1669EF3A" w14:textId="77777777" w:rsidR="00995514" w:rsidRPr="00995514" w:rsidRDefault="00995514" w:rsidP="00995514">
      <w:pPr>
        <w:pStyle w:val="a3"/>
        <w:spacing w:before="0" w:beforeAutospacing="0" w:after="0" w:afterAutospacing="0"/>
        <w:ind w:firstLine="709"/>
        <w:jc w:val="both"/>
      </w:pPr>
      <w:r w:rsidRPr="00995514">
        <w:t>«Действующим административным законодательством (ст. 19.28 КоАП РФ)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14:paraId="790B48C7" w14:textId="77777777" w:rsidR="00995514" w:rsidRPr="00995514" w:rsidRDefault="00995514" w:rsidP="00995514">
      <w:pPr>
        <w:pStyle w:val="a3"/>
        <w:spacing w:before="0" w:beforeAutospacing="0" w:after="0" w:afterAutospacing="0"/>
        <w:ind w:firstLine="709"/>
        <w:jc w:val="both"/>
      </w:pPr>
      <w:r w:rsidRPr="00995514">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14:paraId="40F3E9C9" w14:textId="77777777" w:rsidR="00995514" w:rsidRPr="00995514" w:rsidRDefault="00995514" w:rsidP="00995514">
      <w:pPr>
        <w:pStyle w:val="a3"/>
        <w:spacing w:before="0" w:beforeAutospacing="0" w:after="0" w:afterAutospacing="0"/>
        <w:ind w:firstLine="709"/>
        <w:jc w:val="both"/>
      </w:pPr>
      <w:r w:rsidRPr="00995514">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14:paraId="685CA8A5" w14:textId="77777777" w:rsidR="00995514" w:rsidRPr="00995514" w:rsidRDefault="00995514" w:rsidP="00995514">
      <w:pPr>
        <w:pStyle w:val="a3"/>
        <w:spacing w:before="0" w:beforeAutospacing="0" w:after="0" w:afterAutospacing="0"/>
        <w:ind w:firstLine="709"/>
        <w:jc w:val="both"/>
      </w:pPr>
      <w:r w:rsidRPr="00995514">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14:paraId="45BEBFF9" w14:textId="77777777" w:rsidR="00995514" w:rsidRPr="00995514" w:rsidRDefault="00995514" w:rsidP="00995514">
      <w:pPr>
        <w:ind w:firstLine="709"/>
        <w:jc w:val="both"/>
      </w:pPr>
    </w:p>
    <w:p w14:paraId="6483C1AD" w14:textId="77777777" w:rsidR="00995514" w:rsidRPr="00995514" w:rsidRDefault="00995514" w:rsidP="00995514">
      <w:pPr>
        <w:ind w:firstLine="709"/>
        <w:jc w:val="both"/>
        <w:rPr>
          <w:lang w:eastAsia="ru-RU"/>
        </w:rPr>
      </w:pPr>
    </w:p>
    <w:p w14:paraId="453E3FFC" w14:textId="77777777" w:rsidR="00995514" w:rsidRPr="00995514" w:rsidRDefault="00995514" w:rsidP="00995514">
      <w:pPr>
        <w:ind w:firstLine="709"/>
        <w:jc w:val="center"/>
        <w:rPr>
          <w:b/>
          <w:lang w:eastAsia="ru-RU"/>
        </w:rPr>
      </w:pPr>
      <w:r w:rsidRPr="00995514">
        <w:rPr>
          <w:b/>
          <w:lang w:eastAsia="ru-RU"/>
        </w:rPr>
        <w:t>"Восстановление в родительских правах"</w:t>
      </w:r>
    </w:p>
    <w:p w14:paraId="00298D34" w14:textId="77777777" w:rsidR="00995514" w:rsidRPr="00995514" w:rsidRDefault="00995514" w:rsidP="00995514">
      <w:pPr>
        <w:ind w:firstLine="709"/>
        <w:jc w:val="both"/>
        <w:rPr>
          <w:color w:val="000000"/>
          <w:lang w:eastAsia="ru-RU"/>
        </w:rPr>
      </w:pPr>
    </w:p>
    <w:p w14:paraId="551AB185" w14:textId="77777777" w:rsidR="00995514" w:rsidRPr="00995514" w:rsidRDefault="00995514" w:rsidP="00995514">
      <w:pPr>
        <w:ind w:firstLine="709"/>
        <w:jc w:val="both"/>
        <w:rPr>
          <w:lang w:eastAsia="ru-RU"/>
        </w:rPr>
      </w:pPr>
      <w:r w:rsidRPr="00995514">
        <w:rPr>
          <w:color w:val="000000"/>
          <w:lang w:eastAsia="ru-RU"/>
        </w:rPr>
        <w:t>Родители могут быть восстановлены в родительских правах в случаях, если они изменили поведение, образ жизни и (или) отношение к воспитанию ребенка. Такая возможность предоставлена ст. 72 Семейного кодекса Российской Федерации.</w:t>
      </w:r>
    </w:p>
    <w:p w14:paraId="7C192CE8" w14:textId="77777777" w:rsidR="00995514" w:rsidRPr="00995514" w:rsidRDefault="00995514" w:rsidP="00995514">
      <w:pPr>
        <w:ind w:firstLine="709"/>
        <w:jc w:val="both"/>
        <w:rPr>
          <w:lang w:eastAsia="ru-RU"/>
        </w:rPr>
      </w:pPr>
      <w:r w:rsidRPr="00995514">
        <w:rPr>
          <w:color w:val="000000"/>
          <w:lang w:eastAsia="ru-RU"/>
        </w:rPr>
        <w:t>Для того чтобы Вам восстановиться в родительских правах, нужно обратиться в суд, поскольку,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6CDCB697" w14:textId="77777777" w:rsidR="00995514" w:rsidRPr="00995514" w:rsidRDefault="00995514" w:rsidP="00995514">
      <w:pPr>
        <w:ind w:firstLine="709"/>
        <w:jc w:val="both"/>
        <w:rPr>
          <w:lang w:eastAsia="ru-RU"/>
        </w:rPr>
      </w:pPr>
      <w:r w:rsidRPr="00995514">
        <w:rPr>
          <w:color w:val="000000"/>
          <w:lang w:eastAsia="ru-RU"/>
        </w:rPr>
        <w:t>Восстановление в родительских правах в отношении ребенка, достигшего возраста десяти лет, возможно только с его согласия.</w:t>
      </w:r>
    </w:p>
    <w:p w14:paraId="6A55B7DD" w14:textId="77777777" w:rsidR="00995514" w:rsidRPr="00995514" w:rsidRDefault="00995514" w:rsidP="00995514">
      <w:pPr>
        <w:ind w:firstLine="709"/>
        <w:jc w:val="both"/>
        <w:rPr>
          <w:lang w:eastAsia="ru-RU"/>
        </w:rPr>
      </w:pPr>
      <w:r w:rsidRPr="00995514">
        <w:rPr>
          <w:color w:val="000000"/>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757B809C" w14:textId="77777777" w:rsidR="00995514" w:rsidRPr="00995514" w:rsidRDefault="00995514" w:rsidP="00995514">
      <w:pPr>
        <w:ind w:firstLine="709"/>
        <w:jc w:val="both"/>
        <w:rPr>
          <w:lang w:eastAsia="ru-RU"/>
        </w:rPr>
      </w:pPr>
      <w:r w:rsidRPr="00995514">
        <w:rPr>
          <w:color w:val="000000"/>
          <w:lang w:eastAsia="ru-RU"/>
        </w:rPr>
        <w:t>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1E01CD05" w14:textId="77777777" w:rsidR="00995514" w:rsidRPr="00995514" w:rsidRDefault="00995514" w:rsidP="00995514">
      <w:pPr>
        <w:ind w:firstLine="709"/>
        <w:jc w:val="both"/>
        <w:rPr>
          <w:lang w:eastAsia="ru-RU"/>
        </w:rPr>
      </w:pPr>
      <w:r w:rsidRPr="00995514">
        <w:rPr>
          <w:color w:val="000000"/>
          <w:lang w:eastAsia="ru-RU"/>
        </w:rPr>
        <w:t>Однако не допускается восстановление в родительских правах, если ребенок усыновлен и усыновление не отменено.</w:t>
      </w:r>
    </w:p>
    <w:p w14:paraId="46230578" w14:textId="77777777" w:rsidR="00995514" w:rsidRPr="00995514" w:rsidRDefault="00995514" w:rsidP="00995514">
      <w:pPr>
        <w:ind w:firstLine="709"/>
        <w:jc w:val="both"/>
        <w:rPr>
          <w:lang w:eastAsia="ru-RU"/>
        </w:rPr>
      </w:pPr>
      <w:r w:rsidRPr="00995514">
        <w:rPr>
          <w:color w:val="000000"/>
          <w:lang w:eastAsia="ru-RU"/>
        </w:rPr>
        <w:t xml:space="preserve">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w:t>
      </w:r>
      <w:r w:rsidRPr="00995514">
        <w:rPr>
          <w:color w:val="000000"/>
          <w:lang w:eastAsia="ru-RU"/>
        </w:rPr>
        <w:lastRenderedPageBreak/>
        <w:t>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14:paraId="48959F77" w14:textId="77777777" w:rsidR="00995514" w:rsidRPr="00995514" w:rsidRDefault="00995514" w:rsidP="00995514">
      <w:pPr>
        <w:ind w:firstLine="709"/>
        <w:jc w:val="both"/>
        <w:rPr>
          <w:color w:val="000000"/>
          <w:lang w:eastAsia="ru-RU"/>
        </w:rPr>
      </w:pPr>
    </w:p>
    <w:p w14:paraId="2F136E06"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1770B533" w14:textId="77777777" w:rsidR="00995514" w:rsidRPr="00995514" w:rsidRDefault="00995514" w:rsidP="00995514">
      <w:pPr>
        <w:ind w:firstLine="709"/>
        <w:jc w:val="both"/>
      </w:pPr>
    </w:p>
    <w:p w14:paraId="776C3F77" w14:textId="77777777" w:rsidR="00995514" w:rsidRPr="00995514" w:rsidRDefault="00995514" w:rsidP="00995514">
      <w:pPr>
        <w:ind w:firstLine="709"/>
        <w:jc w:val="both"/>
      </w:pPr>
    </w:p>
    <w:p w14:paraId="497E88CF" w14:textId="77777777" w:rsidR="00995514" w:rsidRPr="00995514" w:rsidRDefault="00995514" w:rsidP="00995514">
      <w:pPr>
        <w:ind w:firstLine="709"/>
        <w:jc w:val="both"/>
        <w:rPr>
          <w:b/>
          <w:lang w:eastAsia="ru-RU"/>
        </w:rPr>
      </w:pPr>
      <w:r w:rsidRPr="00995514">
        <w:rPr>
          <w:b/>
          <w:lang w:eastAsia="ru-RU"/>
        </w:rPr>
        <w:t>"Для получения компенсации части стоимости путевки в детский лагерь необходимо направить через Единый портал госуслуг заявление в срок по 20 октября 2021 включительно"</w:t>
      </w:r>
    </w:p>
    <w:p w14:paraId="16535A86" w14:textId="77777777" w:rsidR="00995514" w:rsidRPr="00995514" w:rsidRDefault="00995514" w:rsidP="00995514">
      <w:pPr>
        <w:ind w:firstLine="709"/>
        <w:jc w:val="both"/>
        <w:rPr>
          <w:lang w:eastAsia="ru-RU"/>
        </w:rPr>
      </w:pPr>
    </w:p>
    <w:p w14:paraId="16C47AAF" w14:textId="77777777" w:rsidR="00995514" w:rsidRPr="00995514" w:rsidRDefault="00995514" w:rsidP="00995514">
      <w:pPr>
        <w:ind w:firstLine="709"/>
        <w:jc w:val="both"/>
        <w:rPr>
          <w:lang w:eastAsia="ru-RU"/>
        </w:rPr>
      </w:pPr>
      <w:r w:rsidRPr="00995514">
        <w:rPr>
          <w:color w:val="000000"/>
          <w:lang w:eastAsia="ru-RU"/>
        </w:rPr>
        <w:t>Постановлением Правительства РФ от 11.06.2021 № 906 утверждены Правила осуществления в 2021 году единовременных социальных выплат, связанных с оплатой туристских услуг в организациях отдыха детей и их оздоровления.</w:t>
      </w:r>
    </w:p>
    <w:p w14:paraId="0AA3414D" w14:textId="77777777" w:rsidR="00995514" w:rsidRPr="00995514" w:rsidRDefault="00995514" w:rsidP="00995514">
      <w:pPr>
        <w:ind w:firstLine="709"/>
        <w:jc w:val="both"/>
        <w:rPr>
          <w:lang w:eastAsia="ru-RU"/>
        </w:rPr>
      </w:pPr>
      <w:r w:rsidRPr="00995514">
        <w:rPr>
          <w:color w:val="000000"/>
          <w:lang w:eastAsia="ru-RU"/>
        </w:rPr>
        <w:t>Для компенсации части стоимости путевки установлен ряд условий:</w:t>
      </w:r>
    </w:p>
    <w:p w14:paraId="340CE384" w14:textId="77777777" w:rsidR="00995514" w:rsidRPr="00995514" w:rsidRDefault="00995514" w:rsidP="00995514">
      <w:pPr>
        <w:ind w:firstLine="709"/>
        <w:jc w:val="both"/>
        <w:rPr>
          <w:lang w:eastAsia="ru-RU"/>
        </w:rPr>
      </w:pPr>
      <w:r w:rsidRPr="00995514">
        <w:rPr>
          <w:color w:val="000000"/>
          <w:lang w:eastAsia="ru-RU"/>
        </w:rPr>
        <w:t>оплата стоимости услуги должна быть произведена до 00 часов 00 минут по московскому времени (включительно) 25 мая 2021 г.;</w:t>
      </w:r>
    </w:p>
    <w:p w14:paraId="6D810FCC" w14:textId="77777777" w:rsidR="00995514" w:rsidRPr="00995514" w:rsidRDefault="00995514" w:rsidP="00995514">
      <w:pPr>
        <w:ind w:firstLine="709"/>
        <w:jc w:val="both"/>
        <w:rPr>
          <w:lang w:eastAsia="ru-RU"/>
        </w:rPr>
      </w:pPr>
      <w:r w:rsidRPr="00995514">
        <w:rPr>
          <w:color w:val="000000"/>
          <w:lang w:eastAsia="ru-RU"/>
        </w:rPr>
        <w:t>туристская услуга предоставлена гражданину РФ, не достигшему 18 лет;</w:t>
      </w:r>
    </w:p>
    <w:p w14:paraId="0B4804F1" w14:textId="77777777" w:rsidR="00995514" w:rsidRPr="00995514" w:rsidRDefault="00995514" w:rsidP="00995514">
      <w:pPr>
        <w:ind w:firstLine="709"/>
        <w:jc w:val="both"/>
        <w:rPr>
          <w:lang w:eastAsia="ru-RU"/>
        </w:rPr>
      </w:pPr>
      <w:r w:rsidRPr="00995514">
        <w:rPr>
          <w:color w:val="000000"/>
          <w:lang w:eastAsia="ru-RU"/>
        </w:rPr>
        <w:t>услуга сформирована юрлицом, сведения о котором содержатся в едином федеральном реестре туроператоров, юрлицом или ИП, предоставляющими размещение в организациях отдыха, сведения о которых содержатся в соответствующих реестрах в субъектах РФ;</w:t>
      </w:r>
    </w:p>
    <w:p w14:paraId="64F24087" w14:textId="77777777" w:rsidR="00995514" w:rsidRPr="00995514" w:rsidRDefault="00995514" w:rsidP="00995514">
      <w:pPr>
        <w:ind w:firstLine="709"/>
        <w:jc w:val="both"/>
        <w:rPr>
          <w:lang w:eastAsia="ru-RU"/>
        </w:rPr>
      </w:pPr>
      <w:r w:rsidRPr="00995514">
        <w:rPr>
          <w:color w:val="000000"/>
          <w:lang w:eastAsia="ru-RU"/>
        </w:rPr>
        <w:t>размещение в организациях отдыха детей осуществляется в период с 10 мая до 20 сентября 2021 г. (включительно).</w:t>
      </w:r>
    </w:p>
    <w:p w14:paraId="3CA276FA" w14:textId="77777777" w:rsidR="00995514" w:rsidRPr="00995514" w:rsidRDefault="00995514" w:rsidP="00995514">
      <w:pPr>
        <w:ind w:firstLine="709"/>
        <w:jc w:val="both"/>
        <w:rPr>
          <w:lang w:eastAsia="ru-RU"/>
        </w:rPr>
      </w:pPr>
      <w:r w:rsidRPr="00995514">
        <w:rPr>
          <w:color w:val="000000"/>
          <w:lang w:eastAsia="ru-RU"/>
        </w:rPr>
        <w:t>Выплаты предоставляются на основании реестров, представляемых уполномоченными органами субъектов РФ в Федеральное агентство по туризму.</w:t>
      </w:r>
    </w:p>
    <w:p w14:paraId="3FBB18EE" w14:textId="77777777" w:rsidR="00995514" w:rsidRPr="00995514" w:rsidRDefault="00995514" w:rsidP="00995514">
      <w:pPr>
        <w:ind w:firstLine="709"/>
        <w:jc w:val="both"/>
        <w:rPr>
          <w:lang w:eastAsia="ru-RU"/>
        </w:rPr>
      </w:pPr>
      <w:r w:rsidRPr="00995514">
        <w:rPr>
          <w:color w:val="000000"/>
          <w:lang w:eastAsia="ru-RU"/>
        </w:rPr>
        <w:t>Размер выплаты определяется как половина подтвержденной стоимости путевки, но не более 20 тыс. рублей.</w:t>
      </w:r>
    </w:p>
    <w:p w14:paraId="07B84093" w14:textId="77777777" w:rsidR="00995514" w:rsidRPr="00995514" w:rsidRDefault="00995514" w:rsidP="00995514">
      <w:pPr>
        <w:ind w:firstLine="709"/>
        <w:jc w:val="both"/>
        <w:rPr>
          <w:lang w:eastAsia="ru-RU"/>
        </w:rPr>
      </w:pPr>
      <w:r w:rsidRPr="00995514">
        <w:rPr>
          <w:color w:val="000000"/>
          <w:lang w:eastAsia="ru-RU"/>
        </w:rPr>
        <w:t>Для получения выплаты получатель с использованием личного кабинета получателя в ФГИС "Единый портал государственных и муниципальных услуг (функций)" направляет заявление в уполномоченный орган по месту нахождения организации отдыха детей, оказывающей туристскую услугу, в период с 15 июня по 20 октября 2021 г. (включительно), но не ранее срока окончания предоставления туристской услуги.</w:t>
      </w:r>
    </w:p>
    <w:p w14:paraId="42920046" w14:textId="77777777" w:rsidR="00995514" w:rsidRPr="00995514" w:rsidRDefault="00995514" w:rsidP="00995514">
      <w:pPr>
        <w:ind w:firstLine="709"/>
        <w:jc w:val="both"/>
        <w:rPr>
          <w:lang w:eastAsia="ru-RU"/>
        </w:rPr>
      </w:pPr>
      <w:r w:rsidRPr="00995514">
        <w:rPr>
          <w:color w:val="000000"/>
          <w:lang w:eastAsia="ru-RU"/>
        </w:rPr>
        <w:t>Заявление направляется с приложением электронных образов оригиналов договора об оказании туристской услуги и кассового чека или бланка строгой отчетности в электронном виде (при наличии).</w:t>
      </w:r>
    </w:p>
    <w:p w14:paraId="76215218" w14:textId="77777777" w:rsidR="00995514" w:rsidRPr="00995514" w:rsidRDefault="00995514" w:rsidP="00995514">
      <w:pPr>
        <w:ind w:firstLine="709"/>
        <w:jc w:val="both"/>
        <w:rPr>
          <w:lang w:eastAsia="ru-RU"/>
        </w:rPr>
      </w:pPr>
      <w:r w:rsidRPr="00995514">
        <w:rPr>
          <w:color w:val="000000"/>
          <w:lang w:eastAsia="ru-RU"/>
        </w:rPr>
        <w:t>Количество заявлений от одного получателя не ограничено.</w:t>
      </w:r>
    </w:p>
    <w:p w14:paraId="77576CA9" w14:textId="77777777" w:rsidR="00995514" w:rsidRPr="00995514" w:rsidRDefault="00995514" w:rsidP="00995514">
      <w:pPr>
        <w:ind w:firstLine="709"/>
        <w:jc w:val="both"/>
        <w:rPr>
          <w:color w:val="000000"/>
          <w:lang w:eastAsia="ru-RU"/>
        </w:rPr>
      </w:pPr>
    </w:p>
    <w:p w14:paraId="6FF078AB"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775219E6" w14:textId="77777777" w:rsidR="00995514" w:rsidRPr="00995514" w:rsidRDefault="00995514" w:rsidP="00995514">
      <w:pPr>
        <w:ind w:firstLine="709"/>
        <w:jc w:val="both"/>
      </w:pPr>
    </w:p>
    <w:p w14:paraId="23B88E68" w14:textId="77777777" w:rsidR="00995514" w:rsidRPr="00995514" w:rsidRDefault="00995514" w:rsidP="00995514">
      <w:pPr>
        <w:ind w:firstLine="709"/>
        <w:jc w:val="both"/>
      </w:pPr>
    </w:p>
    <w:p w14:paraId="7A3BFD60" w14:textId="77777777" w:rsidR="00995514" w:rsidRPr="00995514" w:rsidRDefault="00995514" w:rsidP="00995514">
      <w:pPr>
        <w:ind w:firstLine="709"/>
        <w:jc w:val="both"/>
      </w:pPr>
    </w:p>
    <w:p w14:paraId="2D727414" w14:textId="77777777" w:rsidR="00995514" w:rsidRPr="00995514" w:rsidRDefault="00995514" w:rsidP="00995514">
      <w:pPr>
        <w:ind w:firstLine="709"/>
        <w:jc w:val="center"/>
        <w:rPr>
          <w:b/>
          <w:lang w:eastAsia="ru-RU"/>
        </w:rPr>
      </w:pPr>
      <w:r w:rsidRPr="00995514">
        <w:rPr>
          <w:b/>
          <w:lang w:eastAsia="ru-RU"/>
        </w:rPr>
        <w:t xml:space="preserve">Федеральная социальная доплата к пенсии устанавливается гражданину в </w:t>
      </w:r>
      <w:proofErr w:type="spellStart"/>
      <w:r w:rsidRPr="00995514">
        <w:rPr>
          <w:b/>
          <w:lang w:eastAsia="ru-RU"/>
        </w:rPr>
        <w:t>беззаявительном</w:t>
      </w:r>
      <w:proofErr w:type="spellEnd"/>
      <w:r w:rsidRPr="00995514">
        <w:rPr>
          <w:b/>
          <w:lang w:eastAsia="ru-RU"/>
        </w:rPr>
        <w:t xml:space="preserve"> порядке</w:t>
      </w:r>
    </w:p>
    <w:p w14:paraId="1ADBF3F7" w14:textId="77777777" w:rsidR="00995514" w:rsidRPr="00995514" w:rsidRDefault="00995514" w:rsidP="00995514">
      <w:pPr>
        <w:ind w:firstLine="709"/>
        <w:jc w:val="both"/>
        <w:rPr>
          <w:lang w:eastAsia="ru-RU"/>
        </w:rPr>
      </w:pPr>
    </w:p>
    <w:p w14:paraId="032B1643" w14:textId="77777777" w:rsidR="00995514" w:rsidRPr="00995514" w:rsidRDefault="00995514" w:rsidP="00995514">
      <w:pPr>
        <w:ind w:firstLine="709"/>
        <w:jc w:val="both"/>
        <w:rPr>
          <w:lang w:eastAsia="ru-RU"/>
        </w:rPr>
      </w:pPr>
      <w:r w:rsidRPr="00995514">
        <w:rPr>
          <w:color w:val="000000"/>
          <w:lang w:eastAsia="ru-RU"/>
        </w:rPr>
        <w:t>Приказом Минтруда России от 27.07.2021 № 512н "Об утверждении Правил осуществления федеральной социальной доплаты к пенсии" утверждены новые Правила, устанавливающие порядок установления федеральной социальной доплаты к пенсии, пересмотра ее размеров, начисления и организации ее доставки.</w:t>
      </w:r>
    </w:p>
    <w:p w14:paraId="2701BF6A" w14:textId="77777777" w:rsidR="00995514" w:rsidRPr="00995514" w:rsidRDefault="00995514" w:rsidP="00995514">
      <w:pPr>
        <w:ind w:firstLine="709"/>
        <w:jc w:val="both"/>
        <w:rPr>
          <w:lang w:eastAsia="ru-RU"/>
        </w:rPr>
      </w:pPr>
      <w:r w:rsidRPr="00995514">
        <w:rPr>
          <w:color w:val="000000"/>
          <w:lang w:eastAsia="ru-RU"/>
        </w:rPr>
        <w:t xml:space="preserve">Доплата к пенсии устанавливается в таком размере, чтобы общая сумма материального обеспечения пенсионера с учетом данной доплаты достигла величины </w:t>
      </w:r>
      <w:r w:rsidRPr="00995514">
        <w:rPr>
          <w:color w:val="000000"/>
          <w:lang w:eastAsia="ru-RU"/>
        </w:rPr>
        <w:lastRenderedPageBreak/>
        <w:t>прожиточного минимума пенсионера, установленной в субъекте РФ, но не более чем в целом по РФ.</w:t>
      </w:r>
    </w:p>
    <w:p w14:paraId="09190C65" w14:textId="77777777" w:rsidR="00995514" w:rsidRPr="00995514" w:rsidRDefault="00995514" w:rsidP="00995514">
      <w:pPr>
        <w:ind w:firstLine="709"/>
        <w:jc w:val="both"/>
        <w:rPr>
          <w:lang w:eastAsia="ru-RU"/>
        </w:rPr>
      </w:pPr>
      <w:r w:rsidRPr="00995514">
        <w:rPr>
          <w:color w:val="000000"/>
          <w:lang w:eastAsia="ru-RU"/>
        </w:rPr>
        <w:t>Утратил силу Приказ Минтруда России от 07.04.2017 № 339н, которым, в частности регламентировался порядок обращения за федеральной социальной доплатой к пенсии.</w:t>
      </w:r>
    </w:p>
    <w:p w14:paraId="20FD42BB" w14:textId="77777777" w:rsidR="00995514" w:rsidRPr="00995514" w:rsidRDefault="00995514" w:rsidP="00995514">
      <w:pPr>
        <w:ind w:firstLine="709"/>
        <w:jc w:val="both"/>
        <w:rPr>
          <w:lang w:eastAsia="ru-RU"/>
        </w:rPr>
      </w:pPr>
      <w:r w:rsidRPr="00995514">
        <w:rPr>
          <w:color w:val="000000"/>
          <w:lang w:eastAsia="ru-RU"/>
        </w:rPr>
        <w:t>Приказ вступает в силу с 1 января 2022 года.</w:t>
      </w:r>
    </w:p>
    <w:p w14:paraId="2EF5B0B7" w14:textId="77777777" w:rsidR="00995514" w:rsidRPr="00995514" w:rsidRDefault="00995514" w:rsidP="00995514">
      <w:pPr>
        <w:ind w:firstLine="709"/>
        <w:jc w:val="both"/>
        <w:rPr>
          <w:color w:val="000000"/>
          <w:lang w:eastAsia="ru-RU"/>
        </w:rPr>
      </w:pPr>
    </w:p>
    <w:p w14:paraId="22891979"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3290CC15" w14:textId="77777777" w:rsidR="00995514" w:rsidRPr="00995514" w:rsidRDefault="00995514" w:rsidP="00995514">
      <w:pPr>
        <w:ind w:firstLine="709"/>
        <w:jc w:val="both"/>
      </w:pPr>
    </w:p>
    <w:p w14:paraId="77F2140C" w14:textId="77777777" w:rsidR="00995514" w:rsidRPr="00995514" w:rsidRDefault="00995514" w:rsidP="00995514">
      <w:pPr>
        <w:ind w:firstLine="709"/>
        <w:jc w:val="both"/>
      </w:pPr>
    </w:p>
    <w:p w14:paraId="1CF80912" w14:textId="77777777" w:rsidR="00995514" w:rsidRPr="00995514" w:rsidRDefault="00995514" w:rsidP="00995514"/>
    <w:p w14:paraId="06020C7D" w14:textId="77777777" w:rsidR="00995514" w:rsidRPr="00995514" w:rsidRDefault="00995514" w:rsidP="00995514">
      <w:pPr>
        <w:pStyle w:val="2"/>
        <w:spacing w:before="0" w:beforeAutospacing="0" w:after="0" w:afterAutospacing="0"/>
        <w:ind w:firstLine="709"/>
        <w:jc w:val="both"/>
        <w:rPr>
          <w:sz w:val="24"/>
          <w:szCs w:val="24"/>
        </w:rPr>
      </w:pPr>
      <w:r w:rsidRPr="00995514">
        <w:rPr>
          <w:sz w:val="24"/>
          <w:szCs w:val="24"/>
        </w:rPr>
        <w:t xml:space="preserve">Вопрос: «Кто имеет право обжалования решений и действий следователя, руководителя следственного органа и прокурора по уголовным делам, материалам </w:t>
      </w:r>
      <w:proofErr w:type="spellStart"/>
      <w:r w:rsidRPr="00995514">
        <w:rPr>
          <w:sz w:val="24"/>
          <w:szCs w:val="24"/>
        </w:rPr>
        <w:t>доследственных</w:t>
      </w:r>
      <w:proofErr w:type="spellEnd"/>
      <w:r w:rsidRPr="00995514">
        <w:rPr>
          <w:sz w:val="24"/>
          <w:szCs w:val="24"/>
        </w:rPr>
        <w:t xml:space="preserve"> проверок?»</w:t>
      </w:r>
    </w:p>
    <w:p w14:paraId="17A5D754" w14:textId="77777777" w:rsidR="00995514" w:rsidRPr="00995514" w:rsidRDefault="00995514" w:rsidP="00995514">
      <w:pPr>
        <w:ind w:firstLine="709"/>
        <w:jc w:val="both"/>
        <w:rPr>
          <w:b/>
          <w:lang w:eastAsia="ru-RU"/>
        </w:rPr>
      </w:pPr>
    </w:p>
    <w:p w14:paraId="504262AB" w14:textId="77777777" w:rsidR="00995514" w:rsidRPr="00995514" w:rsidRDefault="00995514" w:rsidP="00995514">
      <w:pPr>
        <w:ind w:firstLine="709"/>
        <w:jc w:val="both"/>
        <w:rPr>
          <w:b/>
          <w:lang w:eastAsia="ru-RU"/>
        </w:rPr>
      </w:pPr>
      <w:r w:rsidRPr="00995514">
        <w:rPr>
          <w:b/>
          <w:lang w:eastAsia="ru-RU"/>
        </w:rPr>
        <w:t xml:space="preserve">Отвечает прокурор Красноармейского района </w:t>
      </w:r>
      <w:proofErr w:type="spellStart"/>
      <w:r w:rsidRPr="00995514">
        <w:rPr>
          <w:b/>
          <w:lang w:eastAsia="ru-RU"/>
        </w:rPr>
        <w:t>Суханкин</w:t>
      </w:r>
      <w:proofErr w:type="spellEnd"/>
      <w:r w:rsidRPr="00995514">
        <w:rPr>
          <w:b/>
          <w:lang w:eastAsia="ru-RU"/>
        </w:rPr>
        <w:t xml:space="preserve"> Р.В.:</w:t>
      </w:r>
    </w:p>
    <w:p w14:paraId="1DD019F5" w14:textId="77777777" w:rsidR="00995514" w:rsidRPr="00995514" w:rsidRDefault="00995514" w:rsidP="00995514">
      <w:pPr>
        <w:pStyle w:val="a3"/>
        <w:spacing w:before="0" w:beforeAutospacing="0" w:after="0" w:afterAutospacing="0"/>
        <w:ind w:firstLine="709"/>
        <w:jc w:val="both"/>
      </w:pPr>
      <w:r w:rsidRPr="00995514">
        <w:t xml:space="preserve">«Правом обжалования решений и действий следователя, руководителя следственного органа и прокурора наделены все участники досудебного производства, а также иные лица, но лишь в той части, в которой производимые процессуальные действия и принимаемые процессуальные решения затрагивают их интересы. </w:t>
      </w:r>
    </w:p>
    <w:p w14:paraId="53808BB1" w14:textId="77777777" w:rsidR="00995514" w:rsidRPr="00995514" w:rsidRDefault="00995514" w:rsidP="00995514">
      <w:pPr>
        <w:pStyle w:val="a3"/>
        <w:spacing w:before="0" w:beforeAutospacing="0" w:after="0" w:afterAutospacing="0"/>
        <w:ind w:firstLine="709"/>
        <w:jc w:val="both"/>
      </w:pPr>
      <w:r w:rsidRPr="00995514">
        <w:t>Из приведенной нормы предполагается, что принятие обжалуемого решения (совершение действия или бездействия) способно причинить ущерб конституционным правам и свободам непосредственно заявителя, а не третьих лиц.»</w:t>
      </w:r>
    </w:p>
    <w:p w14:paraId="0ECBAAB9" w14:textId="057BEE47" w:rsidR="00995514" w:rsidRPr="00995514" w:rsidRDefault="00995514" w:rsidP="00995514">
      <w:pPr>
        <w:ind w:firstLine="709"/>
        <w:jc w:val="both"/>
      </w:pPr>
    </w:p>
    <w:p w14:paraId="7E70DF9F" w14:textId="4B3FE20E" w:rsidR="00995514" w:rsidRPr="00995514" w:rsidRDefault="00995514" w:rsidP="00995514">
      <w:pPr>
        <w:ind w:firstLine="709"/>
        <w:jc w:val="both"/>
      </w:pPr>
    </w:p>
    <w:p w14:paraId="09B70CE3" w14:textId="77777777" w:rsidR="00995514" w:rsidRPr="00995514" w:rsidRDefault="00995514" w:rsidP="00995514">
      <w:pPr>
        <w:ind w:firstLine="709"/>
        <w:jc w:val="both"/>
        <w:rPr>
          <w:b/>
          <w:bCs/>
          <w:lang w:eastAsia="ru-RU"/>
        </w:rPr>
      </w:pPr>
      <w:r w:rsidRPr="00995514">
        <w:rPr>
          <w:b/>
          <w:bCs/>
          <w:lang w:eastAsia="ru-RU"/>
        </w:rPr>
        <w:t>Вопрос: “Как можно ознакомиться с материалами проверки по обращению при отсутствии возможности лично прибыть в прокуратуру?»</w:t>
      </w:r>
    </w:p>
    <w:p w14:paraId="4E76113E" w14:textId="77777777" w:rsidR="00995514" w:rsidRPr="00995514" w:rsidRDefault="00995514" w:rsidP="00995514">
      <w:pPr>
        <w:ind w:firstLine="709"/>
        <w:jc w:val="both"/>
        <w:rPr>
          <w:b/>
          <w:lang w:eastAsia="ru-RU"/>
        </w:rPr>
      </w:pPr>
    </w:p>
    <w:p w14:paraId="22805AE1" w14:textId="77777777" w:rsidR="00995514" w:rsidRPr="00995514" w:rsidRDefault="00995514" w:rsidP="00995514">
      <w:pPr>
        <w:ind w:firstLine="709"/>
        <w:jc w:val="both"/>
        <w:rPr>
          <w:b/>
          <w:lang w:eastAsia="ru-RU"/>
        </w:rPr>
      </w:pPr>
      <w:r w:rsidRPr="00995514">
        <w:rPr>
          <w:b/>
          <w:lang w:eastAsia="ru-RU"/>
        </w:rPr>
        <w:t xml:space="preserve">Отвечает прокурор Красноармейского района </w:t>
      </w:r>
      <w:proofErr w:type="spellStart"/>
      <w:r w:rsidRPr="00995514">
        <w:rPr>
          <w:b/>
          <w:lang w:eastAsia="ru-RU"/>
        </w:rPr>
        <w:t>Суханкин</w:t>
      </w:r>
      <w:proofErr w:type="spellEnd"/>
      <w:r w:rsidRPr="00995514">
        <w:rPr>
          <w:b/>
          <w:lang w:eastAsia="ru-RU"/>
        </w:rPr>
        <w:t xml:space="preserve"> Р.В.:</w:t>
      </w:r>
    </w:p>
    <w:p w14:paraId="312B3E09" w14:textId="77777777" w:rsidR="00995514" w:rsidRPr="00995514" w:rsidRDefault="00995514" w:rsidP="00995514">
      <w:pPr>
        <w:ind w:firstLine="709"/>
        <w:jc w:val="both"/>
        <w:rPr>
          <w:lang w:eastAsia="ru-RU"/>
        </w:rPr>
      </w:pPr>
      <w:r w:rsidRPr="00995514">
        <w:rPr>
          <w:lang w:eastAsia="ru-RU"/>
        </w:rPr>
        <w:t xml:space="preserve">«Кроме заявители с материалами проверки по соответствующему обращению может ознакомиться представитель по доверенности. </w:t>
      </w:r>
    </w:p>
    <w:p w14:paraId="62F7A001" w14:textId="77777777" w:rsidR="00995514" w:rsidRPr="00995514" w:rsidRDefault="00995514" w:rsidP="00995514">
      <w:pPr>
        <w:ind w:firstLine="709"/>
        <w:jc w:val="both"/>
        <w:rPr>
          <w:lang w:eastAsia="ru-RU"/>
        </w:rPr>
      </w:pPr>
      <w:r w:rsidRPr="00995514">
        <w:rPr>
          <w:lang w:eastAsia="ru-RU"/>
        </w:rPr>
        <w:t xml:space="preserve">Порядок ознакомления с документами и материалами, касающимися рассмотрения обращения, регламентирован п. 4.15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w:t>
      </w:r>
    </w:p>
    <w:p w14:paraId="50C2442B" w14:textId="77777777" w:rsidR="00995514" w:rsidRPr="00995514" w:rsidRDefault="00995514" w:rsidP="00995514">
      <w:pPr>
        <w:ind w:firstLine="709"/>
        <w:jc w:val="both"/>
        <w:rPr>
          <w:lang w:eastAsia="ru-RU"/>
        </w:rPr>
      </w:pPr>
      <w:r w:rsidRPr="00995514">
        <w:rPr>
          <w:lang w:eastAsia="ru-RU"/>
        </w:rPr>
        <w:t>Для предоставления такой возможности заявителю в случае, если затрагиваются его права и свободы (либо его представителю) необходимо обратиться в орган прокуратуры с заявлением.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 в производстве которого находятся соответствующие материалы, либо вышестоящего прокурора.»</w:t>
      </w:r>
    </w:p>
    <w:p w14:paraId="47BDFE7C" w14:textId="77777777" w:rsidR="00995514" w:rsidRPr="00995514" w:rsidRDefault="00995514" w:rsidP="00995514">
      <w:pPr>
        <w:ind w:firstLine="709"/>
        <w:jc w:val="both"/>
      </w:pPr>
    </w:p>
    <w:p w14:paraId="6E41044D" w14:textId="77777777" w:rsidR="00995514" w:rsidRPr="00995514" w:rsidRDefault="00995514" w:rsidP="00995514">
      <w:pPr>
        <w:ind w:firstLine="709"/>
        <w:jc w:val="center"/>
        <w:rPr>
          <w:b/>
          <w:lang w:eastAsia="ru-RU"/>
        </w:rPr>
      </w:pPr>
      <w:r w:rsidRPr="00995514">
        <w:rPr>
          <w:b/>
          <w:lang w:eastAsia="ru-RU"/>
        </w:rPr>
        <w:t xml:space="preserve">С 1 сентября 2021 года вступают в силу Правила движения тяжеловесных и (или) крупногабаритных транспортных средств в зоне автоматического весового контроля </w:t>
      </w:r>
    </w:p>
    <w:p w14:paraId="4F4EE67F" w14:textId="77777777" w:rsidR="00995514" w:rsidRPr="00995514" w:rsidRDefault="00995514" w:rsidP="00995514">
      <w:pPr>
        <w:ind w:firstLine="709"/>
        <w:jc w:val="both"/>
        <w:rPr>
          <w:lang w:eastAsia="ru-RU"/>
        </w:rPr>
      </w:pPr>
    </w:p>
    <w:p w14:paraId="20ED7EF7" w14:textId="77777777" w:rsidR="00995514" w:rsidRPr="00995514" w:rsidRDefault="00995514" w:rsidP="00995514">
      <w:pPr>
        <w:ind w:firstLine="709"/>
        <w:jc w:val="both"/>
        <w:rPr>
          <w:lang w:eastAsia="ru-RU"/>
        </w:rPr>
      </w:pPr>
      <w:r w:rsidRPr="00995514">
        <w:rPr>
          <w:color w:val="000000"/>
          <w:lang w:eastAsia="ru-RU"/>
        </w:rPr>
        <w:t>Постановлением Правительства РФ от 04.05.2021 № 710 утверждены Правила движения тяжеловесных и (или) крупногабаритных транспортных средств в зоне автоматического весового и габаритного контроля транспортных средств.</w:t>
      </w:r>
    </w:p>
    <w:p w14:paraId="522C81A0" w14:textId="77777777" w:rsidR="00995514" w:rsidRPr="00995514" w:rsidRDefault="00995514" w:rsidP="00995514">
      <w:pPr>
        <w:ind w:firstLine="709"/>
        <w:jc w:val="both"/>
        <w:rPr>
          <w:lang w:eastAsia="ru-RU"/>
        </w:rPr>
      </w:pPr>
      <w:r w:rsidRPr="00995514">
        <w:rPr>
          <w:color w:val="000000"/>
          <w:lang w:eastAsia="ru-RU"/>
        </w:rPr>
        <w:t xml:space="preserve">Новые правила устанавливают порядок, в соответствии с которым осуществляется движение указанных транспортных средств в зоне автоматического весового и габаритного контроля, включающий, в том числе требования к условиям движения транспортных </w:t>
      </w:r>
      <w:r w:rsidRPr="00995514">
        <w:rPr>
          <w:color w:val="000000"/>
          <w:lang w:eastAsia="ru-RU"/>
        </w:rPr>
        <w:lastRenderedPageBreak/>
        <w:t>средств, к обозначению зоны автоматического весового и габаритного контроля техническими средствами организации дорожного движения, к использованию внешних световых приборов транспортных средств.</w:t>
      </w:r>
    </w:p>
    <w:p w14:paraId="1075C44C" w14:textId="77777777" w:rsidR="00995514" w:rsidRPr="00995514" w:rsidRDefault="00995514" w:rsidP="00995514">
      <w:pPr>
        <w:ind w:firstLine="709"/>
        <w:jc w:val="both"/>
        <w:rPr>
          <w:color w:val="000000"/>
          <w:lang w:eastAsia="ru-RU"/>
        </w:rPr>
      </w:pPr>
      <w:r w:rsidRPr="00995514">
        <w:rPr>
          <w:color w:val="000000"/>
          <w:lang w:eastAsia="ru-RU"/>
        </w:rPr>
        <w:t xml:space="preserve">Так, в зоне автоматического весового и габаритного контроля запрещается разворот транспортных средств, их остановка, использование фары-прожектора и фары-искателя при движении. </w:t>
      </w:r>
    </w:p>
    <w:p w14:paraId="10F8640A" w14:textId="77777777" w:rsidR="00995514" w:rsidRPr="00995514" w:rsidRDefault="00995514" w:rsidP="00995514">
      <w:pPr>
        <w:ind w:firstLine="709"/>
        <w:jc w:val="both"/>
        <w:rPr>
          <w:lang w:eastAsia="ru-RU"/>
        </w:rPr>
      </w:pPr>
      <w:r w:rsidRPr="00995514">
        <w:rPr>
          <w:color w:val="000000"/>
          <w:lang w:eastAsia="ru-RU"/>
        </w:rPr>
        <w:t>Также регламентированы обязанности водителей при движении в зоне автоматического весового и габаритного контроля.</w:t>
      </w:r>
    </w:p>
    <w:p w14:paraId="2422919A" w14:textId="77777777" w:rsidR="00995514" w:rsidRPr="00995514" w:rsidRDefault="00995514" w:rsidP="00995514">
      <w:pPr>
        <w:ind w:firstLine="709"/>
        <w:jc w:val="both"/>
        <w:rPr>
          <w:lang w:eastAsia="ru-RU"/>
        </w:rPr>
      </w:pPr>
      <w:r w:rsidRPr="00995514">
        <w:rPr>
          <w:color w:val="000000"/>
          <w:lang w:eastAsia="ru-RU"/>
        </w:rPr>
        <w:t>Постановление действует до 01.09.2027.</w:t>
      </w:r>
    </w:p>
    <w:p w14:paraId="5D387CBD" w14:textId="77777777" w:rsidR="00995514" w:rsidRPr="00995514" w:rsidRDefault="00995514" w:rsidP="00995514">
      <w:pPr>
        <w:ind w:firstLine="709"/>
        <w:jc w:val="both"/>
        <w:rPr>
          <w:color w:val="000000"/>
          <w:lang w:eastAsia="ru-RU"/>
        </w:rPr>
      </w:pPr>
    </w:p>
    <w:p w14:paraId="5B16368D"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7E379B88" w14:textId="77777777" w:rsidR="00995514" w:rsidRPr="00995514" w:rsidRDefault="00995514" w:rsidP="00995514">
      <w:pPr>
        <w:ind w:firstLine="709"/>
        <w:jc w:val="both"/>
        <w:rPr>
          <w:color w:val="000000"/>
          <w:lang w:eastAsia="ru-RU"/>
        </w:rPr>
      </w:pPr>
    </w:p>
    <w:p w14:paraId="3656A838" w14:textId="77777777" w:rsidR="00995514" w:rsidRPr="00995514" w:rsidRDefault="00995514" w:rsidP="00995514">
      <w:pPr>
        <w:ind w:firstLine="709"/>
        <w:jc w:val="both"/>
        <w:rPr>
          <w:color w:val="000000"/>
          <w:lang w:eastAsia="ru-RU"/>
        </w:rPr>
      </w:pPr>
    </w:p>
    <w:p w14:paraId="1F8E4EAC" w14:textId="77777777" w:rsidR="00995514" w:rsidRPr="00995514" w:rsidRDefault="00995514" w:rsidP="00995514">
      <w:pPr>
        <w:ind w:firstLine="709"/>
        <w:jc w:val="center"/>
        <w:rPr>
          <w:b/>
          <w:lang w:eastAsia="ru-RU"/>
        </w:rPr>
      </w:pPr>
      <w:r w:rsidRPr="00995514">
        <w:rPr>
          <w:b/>
          <w:lang w:eastAsia="ru-RU"/>
        </w:rPr>
        <w:t xml:space="preserve">Компенсации расходов на оплату жилых помещений и коммунальных услуг не будут предоставляться гражданам в случае наличии у них непогашенной задолженности по оплате жилых помещений и коммунальных услуг, подтвержденной вступившим в законную силу судебным актом </w:t>
      </w:r>
    </w:p>
    <w:p w14:paraId="316CCFD0" w14:textId="77777777" w:rsidR="00995514" w:rsidRPr="00995514" w:rsidRDefault="00995514" w:rsidP="00995514">
      <w:pPr>
        <w:ind w:firstLine="709"/>
        <w:jc w:val="both"/>
        <w:rPr>
          <w:lang w:eastAsia="ru-RU"/>
        </w:rPr>
      </w:pPr>
      <w:r w:rsidRPr="00995514">
        <w:rPr>
          <w:lang w:eastAsia="ru-RU"/>
        </w:rPr>
        <w:t xml:space="preserve">  </w:t>
      </w:r>
    </w:p>
    <w:p w14:paraId="366D224C" w14:textId="77777777" w:rsidR="00995514" w:rsidRPr="00995514" w:rsidRDefault="00995514" w:rsidP="00995514">
      <w:pPr>
        <w:ind w:firstLine="709"/>
        <w:jc w:val="both"/>
        <w:rPr>
          <w:lang w:eastAsia="ru-RU"/>
        </w:rPr>
      </w:pPr>
      <w:r w:rsidRPr="00995514">
        <w:rPr>
          <w:lang w:eastAsia="ru-RU"/>
        </w:rPr>
        <w:t xml:space="preserve">Согласно части 1 статьи 160 Жилищного кодекса РФ отдельным категориям граждан в порядке и на условиях ,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Федеральным законом от 28.11.2018 № 442-ФЗ «О внесении изменений в статьи 159 и 160 Жилищного кодекса РФ» в часть 3 статьи 160 Жилищного кодекса РФ внесены изменения, которые вступают в силу с 1 июля 2021 года. </w:t>
      </w:r>
    </w:p>
    <w:p w14:paraId="13C99F3E" w14:textId="77777777" w:rsidR="00995514" w:rsidRPr="00995514" w:rsidRDefault="00995514" w:rsidP="00995514">
      <w:pPr>
        <w:ind w:firstLine="709"/>
        <w:jc w:val="both"/>
        <w:rPr>
          <w:lang w:eastAsia="ru-RU"/>
        </w:rPr>
      </w:pPr>
      <w:r w:rsidRPr="00995514">
        <w:rPr>
          <w:lang w:eastAsia="ru-RU"/>
        </w:rPr>
        <w:t>Согласно изменениям в законодательстве, компенсации расходов на оплату жилых помещений и коммунальных услуг не будут предоставляться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14:paraId="38EEDB00" w14:textId="77777777" w:rsidR="00995514" w:rsidRPr="00995514" w:rsidRDefault="00995514" w:rsidP="00995514">
      <w:pPr>
        <w:ind w:firstLine="709"/>
        <w:jc w:val="both"/>
      </w:pPr>
    </w:p>
    <w:p w14:paraId="3E5461CC"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46389DEF" w14:textId="77777777" w:rsidR="00995514" w:rsidRPr="00995514" w:rsidRDefault="00995514" w:rsidP="00995514">
      <w:pPr>
        <w:ind w:firstLine="709"/>
        <w:jc w:val="both"/>
        <w:rPr>
          <w:lang w:eastAsia="ru-RU"/>
        </w:rPr>
      </w:pPr>
    </w:p>
    <w:p w14:paraId="46EACCBD" w14:textId="77777777" w:rsidR="00995514" w:rsidRPr="00995514" w:rsidRDefault="00995514" w:rsidP="00995514">
      <w:pPr>
        <w:ind w:firstLine="709"/>
        <w:jc w:val="both"/>
        <w:rPr>
          <w:lang w:eastAsia="ru-RU"/>
        </w:rPr>
      </w:pPr>
    </w:p>
    <w:p w14:paraId="5D44B8F2" w14:textId="77777777" w:rsidR="00995514" w:rsidRPr="00995514" w:rsidRDefault="00995514" w:rsidP="00995514">
      <w:pPr>
        <w:ind w:firstLine="709"/>
        <w:jc w:val="center"/>
        <w:rPr>
          <w:b/>
          <w:lang w:eastAsia="ru-RU"/>
        </w:rPr>
      </w:pPr>
      <w:r w:rsidRPr="00995514">
        <w:rPr>
          <w:b/>
          <w:lang w:eastAsia="ru-RU"/>
        </w:rPr>
        <w:t>Граждане и организации обязаны своевременно и полностью вносить плату за жилое помещение и коммунальные услуги</w:t>
      </w:r>
    </w:p>
    <w:p w14:paraId="3078112E" w14:textId="77777777" w:rsidR="00995514" w:rsidRPr="00995514" w:rsidRDefault="00995514" w:rsidP="00995514">
      <w:pPr>
        <w:ind w:firstLine="709"/>
        <w:jc w:val="both"/>
        <w:rPr>
          <w:lang w:eastAsia="ru-RU"/>
        </w:rPr>
      </w:pPr>
    </w:p>
    <w:p w14:paraId="0937CF75" w14:textId="77777777" w:rsidR="00995514" w:rsidRPr="00995514" w:rsidRDefault="00995514" w:rsidP="00995514">
      <w:pPr>
        <w:ind w:firstLine="709"/>
        <w:jc w:val="both"/>
        <w:rPr>
          <w:lang w:eastAsia="ru-RU"/>
        </w:rPr>
      </w:pPr>
      <w:r w:rsidRPr="00995514">
        <w:rPr>
          <w:lang w:eastAsia="ru-RU"/>
        </w:rPr>
        <w:t xml:space="preserve">Согласно части 1 ст.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 </w:t>
      </w:r>
    </w:p>
    <w:p w14:paraId="3D1E6264" w14:textId="77777777" w:rsidR="00995514" w:rsidRPr="00995514" w:rsidRDefault="00995514" w:rsidP="00995514">
      <w:pPr>
        <w:ind w:firstLine="709"/>
        <w:jc w:val="both"/>
        <w:rPr>
          <w:lang w:eastAsia="ru-RU"/>
        </w:rPr>
      </w:pPr>
      <w:r w:rsidRPr="00995514">
        <w:rPr>
          <w:lang w:eastAsia="ru-RU"/>
        </w:rPr>
        <w:t xml:space="preserve">Аналогичные требования также закреплены </w:t>
      </w:r>
      <w:proofErr w:type="spellStart"/>
      <w:r w:rsidRPr="00995514">
        <w:rPr>
          <w:lang w:eastAsia="ru-RU"/>
        </w:rPr>
        <w:t>пп</w:t>
      </w:r>
      <w:proofErr w:type="spellEnd"/>
      <w:r w:rsidRPr="00995514">
        <w:rPr>
          <w:lang w:eastAsia="ru-RU"/>
        </w:rPr>
        <w:t>. «и» п. 34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14:paraId="51B17A95" w14:textId="77777777" w:rsidR="00995514" w:rsidRPr="00995514" w:rsidRDefault="00995514" w:rsidP="00995514">
      <w:pPr>
        <w:ind w:firstLine="709"/>
        <w:jc w:val="both"/>
        <w:rPr>
          <w:lang w:eastAsia="ru-RU"/>
        </w:rPr>
      </w:pPr>
      <w:proofErr w:type="gramStart"/>
      <w:r w:rsidRPr="00995514">
        <w:rPr>
          <w:lang w:eastAsia="ru-RU"/>
        </w:rPr>
        <w:t>Из .</w:t>
      </w:r>
      <w:proofErr w:type="gramEnd"/>
      <w:r w:rsidRPr="00995514">
        <w:rPr>
          <w:lang w:eastAsia="ru-RU"/>
        </w:rPr>
        <w:t xml:space="preserve"> 66 указанных Правил следует, что плата за коммунальные услуги вносится ежемесячно, до 10-го числа месяца, следующего за истекшим расчетным периодом, за который производится оплата. </w:t>
      </w:r>
    </w:p>
    <w:p w14:paraId="20B88152" w14:textId="77777777" w:rsidR="00995514" w:rsidRPr="00995514" w:rsidRDefault="00995514" w:rsidP="00995514">
      <w:pPr>
        <w:ind w:firstLine="709"/>
        <w:jc w:val="both"/>
        <w:rPr>
          <w:lang w:eastAsia="ru-RU"/>
        </w:rPr>
      </w:pPr>
      <w:r w:rsidRPr="00995514">
        <w:rPr>
          <w:lang w:eastAsia="ru-RU"/>
        </w:rPr>
        <w:t xml:space="preserve">Таким образом, на граждан возложена обязанность оплаты коммунальных услуг в срок до 10 числа месяца, следующего за истекшим расчетным периодом. </w:t>
      </w:r>
    </w:p>
    <w:p w14:paraId="6145DC70" w14:textId="77777777" w:rsidR="00995514" w:rsidRPr="00995514" w:rsidRDefault="00995514" w:rsidP="00995514">
      <w:pPr>
        <w:ind w:firstLine="709"/>
        <w:jc w:val="both"/>
        <w:rPr>
          <w:lang w:eastAsia="ru-RU"/>
        </w:rPr>
      </w:pPr>
      <w:r w:rsidRPr="00995514">
        <w:rPr>
          <w:lang w:eastAsia="ru-RU"/>
        </w:rPr>
        <w:t xml:space="preserve">При этом п. 66 Правил предоставления коммунальных услуг собственникам и пользователям помещений в многоквартирных домах и жилых домов предусмотрена </w:t>
      </w:r>
      <w:r w:rsidRPr="00995514">
        <w:rPr>
          <w:lang w:eastAsia="ru-RU"/>
        </w:rPr>
        <w:lastRenderedPageBreak/>
        <w:t>возможность изменить срок внесения платы за коммунальные услуги. Для этого необходимо внести изменения в части срока внесения платы за коммунальные услуги в договор управления многоквартирным домом либо решение общего собрания членов товарищества собственников жилья или кооператива (при предоставлении коммунальных услуг товариществом или кооперативом) при согласии исполнителя услуг.</w:t>
      </w:r>
    </w:p>
    <w:p w14:paraId="502690A0" w14:textId="77777777" w:rsidR="00995514" w:rsidRPr="00995514" w:rsidRDefault="00995514" w:rsidP="00995514">
      <w:pPr>
        <w:ind w:firstLine="709"/>
        <w:jc w:val="both"/>
        <w:rPr>
          <w:lang w:eastAsia="ru-RU"/>
        </w:rPr>
      </w:pPr>
    </w:p>
    <w:p w14:paraId="72871F17" w14:textId="77777777" w:rsidR="00995514" w:rsidRPr="00995514" w:rsidRDefault="00995514" w:rsidP="00995514">
      <w:pPr>
        <w:jc w:val="both"/>
        <w:rPr>
          <w:color w:val="000000"/>
          <w:shd w:val="clear" w:color="auto" w:fill="FFFFFF"/>
          <w:lang w:eastAsia="ru-RU"/>
        </w:rPr>
      </w:pPr>
      <w:r w:rsidRPr="00995514">
        <w:rPr>
          <w:color w:val="000000"/>
          <w:shd w:val="clear" w:color="auto" w:fill="FFFFFF"/>
          <w:lang w:eastAsia="ru-RU"/>
        </w:rPr>
        <w:t>Прокуратура Красноармейского района</w:t>
      </w:r>
    </w:p>
    <w:p w14:paraId="44C0B4CF" w14:textId="77777777" w:rsidR="00995514" w:rsidRPr="00995514" w:rsidRDefault="00995514" w:rsidP="00995514">
      <w:pPr>
        <w:ind w:firstLine="709"/>
        <w:jc w:val="both"/>
      </w:pPr>
    </w:p>
    <w:p w14:paraId="6CD00056" w14:textId="77777777" w:rsidR="00995514" w:rsidRPr="00995514" w:rsidRDefault="00995514" w:rsidP="00995514">
      <w:pPr>
        <w:ind w:firstLine="709"/>
        <w:jc w:val="both"/>
      </w:pPr>
    </w:p>
    <w:p w14:paraId="366143AA" w14:textId="77777777" w:rsidR="00995514" w:rsidRPr="00995514" w:rsidRDefault="00995514" w:rsidP="00995514">
      <w:pPr>
        <w:ind w:firstLine="709"/>
        <w:jc w:val="both"/>
      </w:pPr>
    </w:p>
    <w:p w14:paraId="4C6D9D09" w14:textId="77777777" w:rsidR="00995514" w:rsidRPr="00995514" w:rsidRDefault="00995514" w:rsidP="00995514">
      <w:pPr>
        <w:ind w:firstLine="709"/>
        <w:jc w:val="both"/>
      </w:pPr>
    </w:p>
    <w:p w14:paraId="242E38AA" w14:textId="77777777" w:rsidR="00995514" w:rsidRPr="00995514" w:rsidRDefault="00995514" w:rsidP="00995514">
      <w:pPr>
        <w:ind w:firstLine="709"/>
        <w:jc w:val="both"/>
        <w:rPr>
          <w:lang w:eastAsia="ru-RU"/>
        </w:rPr>
      </w:pPr>
    </w:p>
    <w:p w14:paraId="1C4095CC" w14:textId="77777777" w:rsidR="00995514" w:rsidRPr="00995514" w:rsidRDefault="00995514" w:rsidP="00995514">
      <w:pPr>
        <w:ind w:firstLine="709"/>
        <w:jc w:val="both"/>
        <w:rPr>
          <w:lang w:eastAsia="ru-RU"/>
        </w:rPr>
      </w:pPr>
    </w:p>
    <w:p w14:paraId="74BF63E3" w14:textId="77777777" w:rsidR="00995514" w:rsidRPr="00995514" w:rsidRDefault="00995514" w:rsidP="00995514">
      <w:pPr>
        <w:ind w:firstLine="709"/>
        <w:jc w:val="both"/>
        <w:rPr>
          <w:lang w:eastAsia="ru-RU"/>
        </w:rPr>
      </w:pPr>
    </w:p>
    <w:p w14:paraId="6D67DED1" w14:textId="77777777" w:rsidR="00995514" w:rsidRPr="00995514" w:rsidRDefault="00995514" w:rsidP="00995514">
      <w:pPr>
        <w:ind w:firstLine="709"/>
        <w:jc w:val="both"/>
      </w:pPr>
    </w:p>
    <w:p w14:paraId="2DA9EB1B" w14:textId="77777777" w:rsidR="00995514" w:rsidRPr="00995514" w:rsidRDefault="00995514" w:rsidP="00995514">
      <w:pPr>
        <w:ind w:firstLine="709"/>
        <w:jc w:val="both"/>
        <w:rPr>
          <w:lang w:eastAsia="ru-RU"/>
        </w:rPr>
      </w:pPr>
    </w:p>
    <w:p w14:paraId="6AAD3BCE" w14:textId="77777777" w:rsidR="00995514" w:rsidRPr="00995514" w:rsidRDefault="00995514" w:rsidP="00995514">
      <w:pPr>
        <w:ind w:firstLine="709"/>
        <w:jc w:val="both"/>
        <w:rPr>
          <w:lang w:eastAsia="ru-RU"/>
        </w:rPr>
      </w:pPr>
    </w:p>
    <w:p w14:paraId="12DC353D" w14:textId="77777777" w:rsidR="00995514" w:rsidRPr="00995514" w:rsidRDefault="00995514" w:rsidP="00995514">
      <w:pPr>
        <w:ind w:firstLine="709"/>
        <w:jc w:val="both"/>
        <w:rPr>
          <w:lang w:eastAsia="ru-RU"/>
        </w:rPr>
      </w:pPr>
    </w:p>
    <w:p w14:paraId="24F3321D" w14:textId="77777777" w:rsidR="00995514" w:rsidRPr="00995514" w:rsidRDefault="00995514" w:rsidP="00995514">
      <w:pPr>
        <w:ind w:firstLine="709"/>
        <w:jc w:val="both"/>
        <w:rPr>
          <w:lang w:eastAsia="ru-RU"/>
        </w:rPr>
      </w:pPr>
    </w:p>
    <w:p w14:paraId="20D64AEB" w14:textId="77777777" w:rsidR="00995514" w:rsidRPr="00995514" w:rsidRDefault="00995514" w:rsidP="00995514">
      <w:pPr>
        <w:ind w:firstLine="709"/>
        <w:jc w:val="both"/>
        <w:rPr>
          <w:lang w:eastAsia="ru-RU"/>
        </w:rPr>
      </w:pPr>
    </w:p>
    <w:p w14:paraId="5804DEAE" w14:textId="77777777" w:rsidR="00995514" w:rsidRPr="00995514" w:rsidRDefault="00995514" w:rsidP="00995514">
      <w:pPr>
        <w:ind w:firstLine="709"/>
        <w:jc w:val="both"/>
        <w:rPr>
          <w:lang w:eastAsia="ru-RU"/>
        </w:rPr>
      </w:pPr>
    </w:p>
    <w:p w14:paraId="4DDF93B9" w14:textId="77777777" w:rsidR="00995514" w:rsidRPr="00995514" w:rsidRDefault="00995514" w:rsidP="00995514">
      <w:pPr>
        <w:ind w:firstLine="709"/>
        <w:jc w:val="both"/>
        <w:rPr>
          <w:lang w:eastAsia="ru-RU"/>
        </w:rPr>
      </w:pPr>
    </w:p>
    <w:p w14:paraId="15330A3C" w14:textId="77777777" w:rsidR="00995514" w:rsidRPr="00995514" w:rsidRDefault="00995514" w:rsidP="00995514">
      <w:pPr>
        <w:ind w:firstLine="709"/>
        <w:jc w:val="both"/>
        <w:rPr>
          <w:lang w:eastAsia="ru-RU"/>
        </w:rPr>
      </w:pPr>
    </w:p>
    <w:p w14:paraId="621C5418" w14:textId="77777777" w:rsidR="00995514" w:rsidRPr="00995514" w:rsidRDefault="00995514" w:rsidP="00995514">
      <w:pPr>
        <w:ind w:firstLine="709"/>
        <w:jc w:val="both"/>
        <w:rPr>
          <w:lang w:eastAsia="ru-RU"/>
        </w:rPr>
      </w:pPr>
    </w:p>
    <w:p w14:paraId="73D314AD" w14:textId="77777777" w:rsidR="00995514" w:rsidRPr="00995514" w:rsidRDefault="00995514" w:rsidP="00995514">
      <w:pPr>
        <w:ind w:firstLine="709"/>
        <w:jc w:val="both"/>
        <w:rPr>
          <w:lang w:eastAsia="ru-RU"/>
        </w:rPr>
      </w:pPr>
    </w:p>
    <w:p w14:paraId="2E0117DE" w14:textId="77777777" w:rsidR="00995514" w:rsidRPr="00995514" w:rsidRDefault="00995514" w:rsidP="00995514">
      <w:pPr>
        <w:ind w:firstLine="709"/>
        <w:jc w:val="both"/>
        <w:rPr>
          <w:lang w:eastAsia="ru-RU"/>
        </w:rPr>
      </w:pPr>
    </w:p>
    <w:p w14:paraId="7AFD6C4C" w14:textId="5E8535A2" w:rsidR="00995514" w:rsidRDefault="00995514" w:rsidP="00995514">
      <w:pPr>
        <w:ind w:firstLine="709"/>
        <w:jc w:val="both"/>
        <w:rPr>
          <w:lang w:eastAsia="ru-RU"/>
        </w:rPr>
      </w:pPr>
    </w:p>
    <w:p w14:paraId="37678249" w14:textId="18FDFCB8" w:rsidR="00F316CD" w:rsidRDefault="00F316CD" w:rsidP="00995514">
      <w:pPr>
        <w:ind w:firstLine="709"/>
        <w:jc w:val="both"/>
        <w:rPr>
          <w:lang w:eastAsia="ru-RU"/>
        </w:rPr>
      </w:pPr>
    </w:p>
    <w:p w14:paraId="62D4DC48" w14:textId="1B13B443" w:rsidR="00F316CD" w:rsidRDefault="00F316CD" w:rsidP="00995514">
      <w:pPr>
        <w:ind w:firstLine="709"/>
        <w:jc w:val="both"/>
        <w:rPr>
          <w:lang w:eastAsia="ru-RU"/>
        </w:rPr>
      </w:pPr>
    </w:p>
    <w:p w14:paraId="5DF73CB7" w14:textId="77777777" w:rsidR="00F316CD" w:rsidRPr="00995514" w:rsidRDefault="00F316CD" w:rsidP="00995514">
      <w:pPr>
        <w:ind w:firstLine="709"/>
        <w:jc w:val="both"/>
        <w:rPr>
          <w:lang w:eastAsia="ru-RU"/>
        </w:rPr>
      </w:pPr>
    </w:p>
    <w:p w14:paraId="673098D7" w14:textId="77777777" w:rsidR="00995514" w:rsidRPr="00995514" w:rsidRDefault="00995514" w:rsidP="00995514">
      <w:pPr>
        <w:ind w:firstLine="709"/>
        <w:jc w:val="both"/>
        <w:rPr>
          <w:lang w:eastAsia="ru-RU"/>
        </w:rPr>
      </w:pPr>
    </w:p>
    <w:p w14:paraId="4E646C69" w14:textId="77777777" w:rsidR="00995514" w:rsidRPr="00995514" w:rsidRDefault="00995514" w:rsidP="00995514">
      <w:pPr>
        <w:ind w:firstLine="709"/>
        <w:jc w:val="both"/>
        <w:rPr>
          <w:lang w:eastAsia="ru-RU"/>
        </w:rPr>
      </w:pPr>
    </w:p>
    <w:p w14:paraId="7D9FDF18" w14:textId="77777777" w:rsidR="00995514" w:rsidRPr="00995514" w:rsidRDefault="00995514" w:rsidP="00995514">
      <w:pPr>
        <w:ind w:firstLine="709"/>
        <w:jc w:val="both"/>
        <w:rPr>
          <w:lang w:eastAsia="ru-RU"/>
        </w:rPr>
      </w:pPr>
    </w:p>
    <w:p w14:paraId="5F40CE34" w14:textId="77777777" w:rsidR="00995514" w:rsidRDefault="00995514" w:rsidP="00995514">
      <w:pPr>
        <w:tabs>
          <w:tab w:val="left" w:pos="0"/>
        </w:tabs>
        <w:suppressAutoHyphens/>
        <w:jc w:val="both"/>
      </w:pPr>
    </w:p>
    <w:p w14:paraId="54338089" w14:textId="77777777" w:rsidR="00995514" w:rsidRPr="00717B7A" w:rsidRDefault="00995514" w:rsidP="00995514">
      <w:pPr>
        <w:tabs>
          <w:tab w:val="left" w:pos="0"/>
        </w:tabs>
        <w:suppressAutoHyphens/>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3031"/>
        <w:gridCol w:w="2763"/>
      </w:tblGrid>
      <w:tr w:rsidR="00995514" w:rsidRPr="00717B7A" w14:paraId="29CA1589" w14:textId="77777777" w:rsidTr="00B37DB8">
        <w:tc>
          <w:tcPr>
            <w:tcW w:w="3684" w:type="dxa"/>
            <w:tcBorders>
              <w:top w:val="single" w:sz="4" w:space="0" w:color="000000"/>
              <w:left w:val="single" w:sz="4" w:space="0" w:color="000000"/>
              <w:bottom w:val="single" w:sz="4" w:space="0" w:color="000000"/>
              <w:right w:val="single" w:sz="4" w:space="0" w:color="000000"/>
            </w:tcBorders>
            <w:hideMark/>
          </w:tcPr>
          <w:p w14:paraId="56D6EF9E" w14:textId="77777777" w:rsidR="00995514" w:rsidRPr="00A55603" w:rsidRDefault="00995514" w:rsidP="00B37DB8">
            <w:r w:rsidRPr="00A55603">
              <w:t>Газета «Кировский вестник»</w:t>
            </w:r>
          </w:p>
          <w:p w14:paraId="0EB3772A" w14:textId="77777777" w:rsidR="00995514" w:rsidRPr="00A55603" w:rsidRDefault="00995514" w:rsidP="00B37DB8">
            <w:r w:rsidRPr="00A55603">
              <w:t>СОУЧРЕДИТЕЛИ: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14:paraId="15EF35EA" w14:textId="30F9141C" w:rsidR="00995514" w:rsidRPr="00A55603" w:rsidRDefault="00995514" w:rsidP="00B37DB8">
            <w:r w:rsidRPr="00A55603">
              <w:t>№ 4</w:t>
            </w:r>
            <w:r>
              <w:t>2</w:t>
            </w:r>
            <w:r w:rsidRPr="00A55603">
              <w:t xml:space="preserve">(10) от </w:t>
            </w:r>
            <w:r w:rsidR="00F316CD">
              <w:t>14</w:t>
            </w:r>
            <w:r w:rsidRPr="00A55603">
              <w:t>.0</w:t>
            </w:r>
            <w:r w:rsidR="00F316CD">
              <w:t>9</w:t>
            </w:r>
            <w:r w:rsidRPr="00A55603">
              <w:t>.2021 г.</w:t>
            </w:r>
          </w:p>
        </w:tc>
        <w:tc>
          <w:tcPr>
            <w:tcW w:w="3101" w:type="dxa"/>
            <w:tcBorders>
              <w:top w:val="single" w:sz="4" w:space="0" w:color="000000"/>
              <w:left w:val="single" w:sz="4" w:space="0" w:color="000000"/>
              <w:bottom w:val="single" w:sz="4" w:space="0" w:color="000000"/>
              <w:right w:val="single" w:sz="4" w:space="0" w:color="000000"/>
            </w:tcBorders>
          </w:tcPr>
          <w:p w14:paraId="14F41991" w14:textId="77777777" w:rsidR="00995514" w:rsidRPr="00A55603" w:rsidRDefault="00995514" w:rsidP="00B37DB8">
            <w:proofErr w:type="gramStart"/>
            <w:r w:rsidRPr="00A55603">
              <w:t>Тираж  10</w:t>
            </w:r>
            <w:proofErr w:type="gramEnd"/>
            <w:r w:rsidRPr="00A55603">
              <w:t xml:space="preserve">  экз.</w:t>
            </w:r>
          </w:p>
          <w:p w14:paraId="7385950E" w14:textId="77777777" w:rsidR="00995514" w:rsidRPr="00A55603" w:rsidRDefault="00995514" w:rsidP="00B37DB8"/>
          <w:p w14:paraId="66B441EE" w14:textId="77777777" w:rsidR="00995514" w:rsidRPr="00A55603" w:rsidRDefault="00995514" w:rsidP="00B37DB8">
            <w:r w:rsidRPr="00A55603">
              <w:t>Распространяется бесплатно</w:t>
            </w:r>
          </w:p>
          <w:p w14:paraId="2C522D71" w14:textId="77777777" w:rsidR="00995514" w:rsidRPr="00A55603" w:rsidRDefault="00995514" w:rsidP="00B37DB8">
            <w:r w:rsidRPr="00A55603">
              <w:t>Тел. Для справок8-846-75-36-1-83</w:t>
            </w:r>
          </w:p>
          <w:p w14:paraId="67A603B1" w14:textId="77777777" w:rsidR="00995514" w:rsidRPr="00A55603" w:rsidRDefault="00995514" w:rsidP="00B37DB8">
            <w:r w:rsidRPr="00A55603">
              <w:t>Номер подготовила Король С.В.</w:t>
            </w:r>
          </w:p>
          <w:p w14:paraId="66E88D9E" w14:textId="77777777" w:rsidR="00995514" w:rsidRPr="00A55603" w:rsidRDefault="00995514" w:rsidP="00B37DB8">
            <w:r w:rsidRPr="00A55603">
              <w:t>Номер подписан в печать в 10-00</w:t>
            </w:r>
          </w:p>
          <w:p w14:paraId="028DCAF5" w14:textId="77777777" w:rsidR="00995514" w:rsidRPr="00A55603" w:rsidRDefault="00995514" w:rsidP="00B37DB8">
            <w:r w:rsidRPr="00A55603">
              <w:t>(по графику 10-00)</w:t>
            </w:r>
          </w:p>
        </w:tc>
        <w:tc>
          <w:tcPr>
            <w:tcW w:w="2814" w:type="dxa"/>
            <w:tcBorders>
              <w:top w:val="single" w:sz="4" w:space="0" w:color="000000"/>
              <w:left w:val="single" w:sz="4" w:space="0" w:color="000000"/>
              <w:bottom w:val="single" w:sz="4" w:space="0" w:color="000000"/>
              <w:right w:val="single" w:sz="4" w:space="0" w:color="000000"/>
            </w:tcBorders>
          </w:tcPr>
          <w:p w14:paraId="14AFC357" w14:textId="77777777" w:rsidR="00995514" w:rsidRPr="00A55603" w:rsidRDefault="00995514" w:rsidP="00B37DB8">
            <w:r w:rsidRPr="00A55603">
              <w:t>Издатель: Администрация сельского поселения Кировский муниципального района Красноармейский</w:t>
            </w:r>
          </w:p>
          <w:p w14:paraId="35E5AC23" w14:textId="77777777" w:rsidR="00995514" w:rsidRPr="00A55603" w:rsidRDefault="00995514" w:rsidP="00B37DB8"/>
          <w:p w14:paraId="470988CA" w14:textId="77777777" w:rsidR="00995514" w:rsidRPr="00A55603" w:rsidRDefault="00995514" w:rsidP="00B37DB8">
            <w:r w:rsidRPr="00A55603">
              <w:t xml:space="preserve">ПОЧТОВЫЙ АДРЕС: 446150, Самарская область, Красноармейский район, </w:t>
            </w:r>
          </w:p>
          <w:p w14:paraId="53D19190" w14:textId="77777777" w:rsidR="00995514" w:rsidRPr="00A55603" w:rsidRDefault="00995514" w:rsidP="00B37DB8">
            <w:r w:rsidRPr="00A55603">
              <w:t>пос. Кировский, ул. Кирова 10, тел. 8-846-75-36-1-83</w:t>
            </w:r>
          </w:p>
        </w:tc>
      </w:tr>
    </w:tbl>
    <w:p w14:paraId="793E8B95" w14:textId="77777777" w:rsidR="00995514" w:rsidRPr="00995514" w:rsidRDefault="00995514" w:rsidP="00995514">
      <w:pPr>
        <w:ind w:firstLine="709"/>
        <w:jc w:val="both"/>
        <w:rPr>
          <w:lang w:eastAsia="ru-RU"/>
        </w:rPr>
      </w:pPr>
    </w:p>
    <w:p w14:paraId="6F7DDAAC" w14:textId="77777777" w:rsidR="00995514" w:rsidRPr="00995514" w:rsidRDefault="00995514" w:rsidP="00995514">
      <w:pPr>
        <w:ind w:firstLine="709"/>
        <w:jc w:val="both"/>
        <w:rPr>
          <w:lang w:eastAsia="ru-RU"/>
        </w:rPr>
      </w:pPr>
    </w:p>
    <w:p w14:paraId="4A3AE8F4" w14:textId="77777777" w:rsidR="00995514" w:rsidRPr="00995514" w:rsidRDefault="00995514" w:rsidP="00995514">
      <w:pPr>
        <w:ind w:firstLine="709"/>
        <w:jc w:val="both"/>
        <w:rPr>
          <w:lang w:eastAsia="ru-RU"/>
        </w:rPr>
      </w:pPr>
    </w:p>
    <w:p w14:paraId="5107A4D8" w14:textId="77777777" w:rsidR="00995514" w:rsidRPr="00995514" w:rsidRDefault="00995514" w:rsidP="00995514">
      <w:pPr>
        <w:ind w:firstLine="709"/>
        <w:jc w:val="both"/>
        <w:rPr>
          <w:lang w:eastAsia="ru-RU"/>
        </w:rPr>
      </w:pPr>
    </w:p>
    <w:p w14:paraId="2D4BC1E5" w14:textId="77777777" w:rsidR="00995514" w:rsidRPr="00995514" w:rsidRDefault="00995514" w:rsidP="00995514">
      <w:pPr>
        <w:ind w:firstLine="709"/>
        <w:jc w:val="both"/>
        <w:rPr>
          <w:lang w:eastAsia="ru-RU"/>
        </w:rPr>
      </w:pPr>
    </w:p>
    <w:p w14:paraId="4E5A3659" w14:textId="77777777" w:rsidR="00995514" w:rsidRPr="00995514" w:rsidRDefault="00995514" w:rsidP="00995514">
      <w:pPr>
        <w:ind w:firstLine="709"/>
        <w:jc w:val="both"/>
        <w:rPr>
          <w:lang w:eastAsia="ru-RU"/>
        </w:rPr>
      </w:pPr>
    </w:p>
    <w:p w14:paraId="75E3CB19" w14:textId="77777777" w:rsidR="00995514" w:rsidRPr="00995514" w:rsidRDefault="00995514" w:rsidP="00995514">
      <w:pPr>
        <w:ind w:firstLine="709"/>
        <w:jc w:val="both"/>
        <w:rPr>
          <w:lang w:eastAsia="ru-RU"/>
        </w:rPr>
      </w:pPr>
    </w:p>
    <w:p w14:paraId="3EF364F5" w14:textId="77777777" w:rsidR="00995514" w:rsidRPr="00995514" w:rsidRDefault="00995514" w:rsidP="00995514">
      <w:pPr>
        <w:ind w:firstLine="709"/>
        <w:jc w:val="both"/>
        <w:rPr>
          <w:lang w:eastAsia="ru-RU"/>
        </w:rPr>
      </w:pPr>
    </w:p>
    <w:p w14:paraId="1A74F3FB" w14:textId="77777777" w:rsidR="00995514" w:rsidRPr="00995514" w:rsidRDefault="00995514" w:rsidP="00995514">
      <w:pPr>
        <w:ind w:firstLine="709"/>
        <w:jc w:val="both"/>
        <w:rPr>
          <w:lang w:eastAsia="ru-RU"/>
        </w:rPr>
      </w:pPr>
    </w:p>
    <w:p w14:paraId="13C0AA05" w14:textId="77777777" w:rsidR="00995514" w:rsidRPr="00995514" w:rsidRDefault="00995514" w:rsidP="00995514">
      <w:pPr>
        <w:ind w:firstLine="709"/>
        <w:jc w:val="both"/>
        <w:rPr>
          <w:lang w:eastAsia="ru-RU"/>
        </w:rPr>
      </w:pPr>
    </w:p>
    <w:p w14:paraId="61474061" w14:textId="77777777" w:rsidR="00995514" w:rsidRPr="00995514" w:rsidRDefault="00995514" w:rsidP="00995514">
      <w:pPr>
        <w:ind w:firstLine="709"/>
        <w:jc w:val="both"/>
        <w:rPr>
          <w:lang w:eastAsia="ru-RU"/>
        </w:rPr>
      </w:pPr>
    </w:p>
    <w:p w14:paraId="3E2689CC" w14:textId="77777777" w:rsidR="00995514" w:rsidRPr="00995514" w:rsidRDefault="00995514" w:rsidP="00995514">
      <w:pPr>
        <w:ind w:firstLine="709"/>
        <w:jc w:val="both"/>
      </w:pPr>
    </w:p>
    <w:p w14:paraId="678125C8" w14:textId="77777777" w:rsidR="00995514" w:rsidRPr="00995514" w:rsidRDefault="00995514" w:rsidP="00995514">
      <w:pPr>
        <w:ind w:firstLine="709"/>
        <w:jc w:val="both"/>
      </w:pPr>
    </w:p>
    <w:p w14:paraId="60935F38" w14:textId="77777777" w:rsidR="00995514" w:rsidRPr="00995514" w:rsidRDefault="00995514" w:rsidP="00995514">
      <w:pPr>
        <w:ind w:firstLine="709"/>
        <w:jc w:val="both"/>
      </w:pPr>
    </w:p>
    <w:p w14:paraId="10B8C0F6" w14:textId="77777777" w:rsidR="00995514" w:rsidRPr="00995514" w:rsidRDefault="00995514" w:rsidP="00995514">
      <w:pPr>
        <w:ind w:firstLine="709"/>
        <w:jc w:val="both"/>
      </w:pPr>
    </w:p>
    <w:p w14:paraId="2FDCA80D" w14:textId="77777777" w:rsidR="00995514" w:rsidRPr="00995514" w:rsidRDefault="00995514" w:rsidP="00995514">
      <w:pPr>
        <w:ind w:firstLine="709"/>
        <w:jc w:val="both"/>
      </w:pPr>
    </w:p>
    <w:p w14:paraId="3F27C4AD" w14:textId="77777777" w:rsidR="00995514" w:rsidRPr="00995514" w:rsidRDefault="00995514" w:rsidP="00995514">
      <w:pPr>
        <w:ind w:firstLine="709"/>
        <w:jc w:val="both"/>
      </w:pPr>
    </w:p>
    <w:p w14:paraId="73B10566" w14:textId="77777777" w:rsidR="00995514" w:rsidRPr="00995514" w:rsidRDefault="00995514" w:rsidP="00995514">
      <w:pPr>
        <w:ind w:firstLine="709"/>
        <w:jc w:val="both"/>
      </w:pPr>
    </w:p>
    <w:p w14:paraId="34D8D893" w14:textId="77777777" w:rsidR="00995514" w:rsidRPr="00995514" w:rsidRDefault="00995514"/>
    <w:sectPr w:rsidR="00995514" w:rsidRPr="00995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510"/>
    <w:multiLevelType w:val="multilevel"/>
    <w:tmpl w:val="2862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D6E2E"/>
    <w:multiLevelType w:val="multilevel"/>
    <w:tmpl w:val="40E6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B1089"/>
    <w:multiLevelType w:val="multilevel"/>
    <w:tmpl w:val="12F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54"/>
    <w:rsid w:val="005C6BF8"/>
    <w:rsid w:val="00995514"/>
    <w:rsid w:val="00ED1954"/>
    <w:rsid w:val="00F3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4121"/>
  <w15:chartTrackingRefBased/>
  <w15:docId w15:val="{96B97A8A-A747-42D2-9A63-3BD034DD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514"/>
    <w:pPr>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995514"/>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5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5514"/>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QWQ</dc:creator>
  <cp:keywords/>
  <dc:description/>
  <cp:lastModifiedBy>QWQ</cp:lastModifiedBy>
  <cp:revision>3</cp:revision>
  <dcterms:created xsi:type="dcterms:W3CDTF">2021-09-14T09:41:00Z</dcterms:created>
  <dcterms:modified xsi:type="dcterms:W3CDTF">2021-09-14T09:53:00Z</dcterms:modified>
</cp:coreProperties>
</file>