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71" w:rsidRDefault="00EC1571" w:rsidP="00EC1571">
      <w:pPr>
        <w:pStyle w:val="1"/>
        <w:shd w:val="clear" w:color="auto" w:fill="EEFFE4"/>
        <w:spacing w:before="20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Применение противогололёдных материалов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Обработка противогололедными материалами (ПГМ) автомобильных дорог и искусственных сооружений на них относится к наиболее важным мероприятиям зимнего содержания дорог с твердым покрытием.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Зимняя скользкость на дорогах зависит как от метеорологических условий, так и от теплофизических свойств дорожных покрытий. Применение ПГМ предупреждает или устраняет скользкость, приводящую к снижению коэффициента сцепления.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Применяемая рядом дорожных служб смесь соли с песком уже морально устарела и абсолютно не соответствует резкому росту интенсивности движения, требованиям безопасности передвижения автомобилей и пешеходов, а также современным санитарногигиеническим нормам, закрепленным на законодательном уровне.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Необходимость строгого соблюдения природоохранного законодательства, современные требования государственных и местных органов власти по снижению загрязнений рек и водоемов, повышенные требования по защите сооружений и машин от коррозии привели к поиску более эффективных, чем песко-соляные смеси средств борьбы со снегом и льдом на автомобильных дорогах.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noProof/>
          <w:color w:val="333333"/>
          <w:sz w:val="14"/>
          <w:szCs w:val="14"/>
        </w:rPr>
        <w:drawing>
          <wp:inline distT="0" distB="0" distL="0" distR="0">
            <wp:extent cx="2857500" cy="1835150"/>
            <wp:effectExtent l="19050" t="0" r="0" b="0"/>
            <wp:docPr id="1" name="Рисунок 175" descr="max_1359004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max_1359004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Все методы борьбы с зимней скользкостью направлены на удаление с дорожного покрытия ледяного или снежного слоя с применением химических, механических, тепловых и других методов; предотвращение образования снежно-ледяного слоя или ослабления его сцепления с покрытием – профилактические методы; снижение отрицательного воздействия образовавшейся зимней скользкости.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Дорожные службы применяют также и комбинированные методы: химико-физические (смеси солей с абразивными материалами); химико-механические (распределение ПГМ по поверхности с последующей уборкой рыхлой массы снегоочистителями и т.п.).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Когда требуется экстренно увеличить коэффициент сцепления при температурах настолько низких, что воздействие химических средств замедлено, и когда уборка снега или образовавшегося льда требует значительных усилий в борьбе с зимней скользкостью, дорожные службы применяют абразивные материалы (отдельно или в смеси с химическими реагентами). Хотя в любом случае и они не способны в полной мере обеспечить защиту от обледенения. Единственная функция абразивов – обеспечение коэффициента сцепления, но и она имеет лишь кратковременный характер, т.к. транспортные средства моментально смещают распределенные абразивные материалы на придорожную полосу. Применение абразивов для защиты от обледенения не дает ощутимых преимуществ.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В связи с высокой стоимостью применения абразивов и последующей очистки от них автомобильных дорог и дренажных систем, а также из-за потенциальной опасности пылевидных частиц, их применение не эффективно для защиты от обледенения. Так, гранитная крошка имеет повышенную эффективную активность природных радионуклидов. Разрушаясь при взаимодействии с колесами транспортных средств и дорожным покрытием, она образует мелкие механические фракции, в том числе пыль. Кроме того, попадая в ливневую канализацию, она значительно уменьшает ее пропускную способность. Щебень в процессе истирания колесами транспортных средств разрушается и образует мелкодисперсные взвешенные вещества, размер частиц которых меньше 10 мкм (PM-10). Эти частицы крайне опасны для людей, поскольку не выводятся из организма. Во многих российских городах весной возникает повышенная запыленность из-за применения абразивов. Многие европейские столицы до перехода на противогололедные реагенты также страдали повышенным содержанием PM-10 в конце зимы и в весной. Общепринятый норматив по РМ-10 в Европейском Союзе – 40 мг/м3 в год. В столице Австрии – Вене потребление мелкого гранитного щебня постепенно снизилось с 20 тысяч до 3 тысяч тонн.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Химически чистые реагенты, используемые для борьбы с зимней скользкостью, кроме их эффективной способности быстро вступить в реакцию со снегом и льдом, обладают и другими полезными свойствами.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color w:val="333333"/>
          <w:sz w:val="14"/>
          <w:szCs w:val="14"/>
        </w:rPr>
      </w:pP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Согласно комплексной почвенно-экологической оценке хлориды кальция и иные противогололедные материалы на их основе оказывают наименьшее негативное воздействие на почву и зеленые насаждения. Согласно ОДМ «Рекомендации по обеспечению экологической безопасности в придорожной полосе при зимнем содержании автомобильных дорог» (введены в действие распоряжением Минтранса России от 17.11.2003 № ИС-1007-р), при наличии в дорожном хозяйстве ассортимента противогололедных материалов предпочтение следует отдаватьхлористому кальцию, причем химические вещества, в которые он введен, разрешается применять и на металлических, и железобетонных мостах.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Химический и конструктивно-компоновочный состав, а также технология подготовки противогололедных материалов нового поколения определяют их основные эксплуатационные свойства: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адаптированность к российским климатическим условиям (значительному количеству переходов через температурный «ноль», значительной вариативности параметров системы «дорога – снежно-ледяные отложения – окружающая среда»);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lastRenderedPageBreak/>
        <w:t>понижение точки замерзания до температуры, характерной для данного региона в зимние месяцы;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глубина проникновения – способность проникать сквозь слой льда и нарушать его сцепление с дорожным покрытием;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плавящая способность, определяющая нормы применения на дорожных покрытиях – способность плавить лед за определенный промежуток времени при определенной температуре;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длительность эффективного применения;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вязкость, от величины которой зависит сцепление колес транспортных средств с дорогой, определяющей безопасность применения материала;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отсутствие посторонних примесей, вызывающих принципиальную неопределенность результатов испытаний на этапах сертификации и приемки-сдачи;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особенности высыхания растворов реагента на автомобильной дороге, отсутствие следов на дорожном покрытии после уборки;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отсутствие негативных свойств самопроизвольного образования лужиц на сухом дорожном покрытии из-за притяжения воды;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соответствие экологическим нормативам, определяющее экологические последствия применения реагентов;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коррозионная активность к материалам и элементам конструкции транспортных средств и дорожных сооружений, соответствующая установленным нормативам;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приведенные экономические затраты, определяющие целесообразность применения реагента;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антислеживаемость, как технологический фактор хранения, транспортировки и распределения;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возможность равномерного распределения по дорожному покрытию с минимальной погрешностью;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возможность использования существующей инфраструктуры зимнего содержания (закрытых складов, оборудования и дорожных машин);</w:t>
      </w:r>
    </w:p>
    <w:p w:rsidR="00EC1571" w:rsidRDefault="00EC1571" w:rsidP="00EC1571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возможность научного и инженерно-технического сопровождения производства и применения.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noProof/>
          <w:color w:val="333333"/>
          <w:sz w:val="14"/>
          <w:szCs w:val="14"/>
        </w:rPr>
        <w:drawing>
          <wp:inline distT="0" distB="0" distL="0" distR="0">
            <wp:extent cx="2857500" cy="1974850"/>
            <wp:effectExtent l="19050" t="0" r="0" b="0"/>
            <wp:docPr id="2" name="Рисунок 177" descr="1342770817_54744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1342770817_54744-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Особенности механизма воздействия твердых химически чистых противогололедных реагентов на основе хлоридов заключаются в следующем. При попадании твердого реагента на поверхность образовавшегося на дорожном покрытии льда начинается его растворение и плавление в полученном растворе. Скорость таяния зависит от скорости растворения солей и эвтектической температуры растворов (температуры начала кристаллизации). Скорость таяния в образовавшемся соляном растворе зависит от диффузии ионов из концентрированного соляного раствора в менее концентрированный. Например, чтобы активизировать процесс растворения хлористого натрия (NaCl), необходима энергия. Процесс растворения NaCl идет с поглощением тепла, протекает медленно и начинается после того, как на поверхности кристалла образуется жидкая пленка. Скорость растворения соли можно увеличить несколькими способами, например, предварительно увлажнить NaCl раствором хлористого кальция (CaCl2).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В процессе плавления льда разбавленные растворы имеют температуру замерзания выше, чем концентрированные и могут замерзнуть, вызывая дополнительную скользкость. Поэтому на практике реагенты рационально использовать при следующих рабочих температурах воздуха.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Для повышения эффективности таяния льда и снега, снижения расхода солей, улучшения физико-механических свойств реагентов создаются компактированные смеси из чистых солей. Научными исследованиями установлено, что смесь из трех частей хлористого натрия и одной части хлористого кальция осуществляет таяние льда быстрее, чем отдельно хлористый натрий, и растапливает льда больше, чем каждая из этих солей отдельно. Кроме того, такая смесь проникает в слой льда за 2 часа значительно глубже, чем каждый из этих двух реагентов самостоятельно. Этим самым в широком диапазоне отрицательных температур достигается синергетический эффект, позволяющий повысить эффективность применения противогололедного материала при борьбе с зимней скользкостью и существенно снизить экологическое воздействие на окружающую среду. Уменьшение доли хлористого кальция в реагенте снимает возражения о значительном увеличении вязкости раствора и возможном снижении коэффициента сцепления.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Установлено, что растворение CaCl2 происходит значительно быстрее, чем растворение NaCl. Причина в том, что CaCl2 быстро растворим в поглощаемой из воздуха влаге (при температуре воздуха до -9° С абсорбирует влагу уже при относительной влажности воздуха 42%, в то время как NaCl начинает абсорбировать влагу при относительной влажности 76%).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Хлористый кальций в твердом состоянии абсорбирует влагу до тех пор, пока не растворится, а в состоянии раствора продолжает абсорбировать влагу до тех пор, пока не достигнет равновесия между упругостью паров раствора и упругостью паров воздуха. Во время растворения CaCl2 выделяется большое количество тепла, при этом идет процесс гидратации.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lastRenderedPageBreak/>
        <w:t>Скорость таяния льда зависит от толщины слоя, его однородности и погодных условий. Толщина льда на покрытии бывает от едва видимой пленки, образованной при понижении температуры, до толстого слоя, образованного при замерзании талой воды и снега. Хотя формулы воды и льда одинаковы, их структуры различаются наличием водородных связей. Структура жидкой воды представляет нарушенный тепловым движением тетраэдрический каркас, пустоты которого частично заполнены молекулами воды. В составе льдоподобного каркаса каждая молекула воды образует одну зеркально симметричную (прочную) и три центральносимметричные (менее прочные) связи. Первая относится к связи между молекулами воды соседних слоев и остальные к связям между молекулами одного слоя.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Молекула воды состоит из атомов водорода и кислорода, соединенных между собой химической ковалентной связью. В свою очередь молекулы воды взаимодействуют друг с другом и связаны водородной связью. Чем больше водородных связей, тем выше плотность воды.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noProof/>
          <w:color w:val="333333"/>
          <w:sz w:val="14"/>
          <w:szCs w:val="14"/>
        </w:rPr>
        <w:drawing>
          <wp:inline distT="0" distB="0" distL="0" distR="0">
            <wp:extent cx="2857500" cy="2152650"/>
            <wp:effectExtent l="19050" t="0" r="0" b="0"/>
            <wp:docPr id="3" name="Рисунок 178" descr="2a8e34cd7a00a3e46643e31dbc457983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2a8e34cd7a00a3e46643e31dbc457983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Наибольшей плотностью 1 г/см3 вода обладает при температуре 4° С и нормальном давлении. Лед благодаря пустотам в кристаллической решетке имеет плотность меньше плотности воды. Удельная плотность льда – 0,92 г/см3. Фазовое состояние воды зависит от количества в ее структуре водородных связей. При температуре 0°С разорванных водородных связей в жидкой воде 15%, если разорванных связей нет, то вода находится в твердом состоянии – лед.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При растворении хлоридов в воде происходит сольватация ионов, или электролитическая диссоциация солей по уравнениям: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NaCl + вода → Na+ + Cl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CaCl2 + вода → Ca++ + 2Cl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Эти процессы сопровождаются тепловыми явлениями и протекают до наступления динамического равновесия при данной температуре. Ионы кальция или натрия взаимодействуют с молекулами воды и занимают водородные связи, так как ионы и кальция, и натрия более электроотрицательны, чем ионы водорода при этом нарушается структура воды (льда).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Это основание для вывода – хлористый кальций при низких температурах более, чем в два раза эффективнее хлористого натрия.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Молекулярная масса NaCl 58,5, молекулярная масса CaCl2 111, простой расчет показывает, что две молекулы NaCl равнозначны по расходу реагента одной молекуле CaCl2.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При попадании реагента на поверхность льда его частицы сначала должны раствориться с образованием раствора, который имеет температуру замерзания ниже температуры замерзания воды. Именно раствор соли, пока его концентрация такова, что температура замерзания ниже температуры плавления льда, растапливает лед. Поэтому скорость таяния льда и снега зависит от скорости растворения солей и эвтектической температуры растворов.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При плавлении льда растворы хлоридов разбавляются, их концентрация падает. Разбавленные растворы имеют температуру замерзания выше, чем концентрированные и могут замерзнуть, вызывая дополнительную скользкость, что особенно характерно при применении хлористого натрия и песчано-солевых смесей на его основе.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Использование CaCl2 для борьбы с зимней скользкостью проводится при температуре до -34° С. Создание оптимальных смесей хлоридов натрия и кальция позволяет применять реагент при более низких температурах, чем хлористый натрий. Понятно, что NaCl в смеси с CaCl2 будет растворяться быстрее, повысится его плавящая способность.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Когда CaCl2 и NaCl применяются в качестве реагента для борьбы с зимней скользкостью совместно, они дополняют друг друга.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В компактированной смеси CaCl2 абсорбирует влагу из внешней среды, в результате реакции выделяется тепло, совместное воздействие влаги и тепла увеличивает скорость растворения NaCl.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Как видно из приведенных характеристик хлоридов натрия и кальция, компактированная смесь этих солей представляет реагент, максимально отвечающий требованиям, предъявляемым к противогололедному материалу, понижающему температуру замерзания и работающему при температуре до -20° С. За счет экзотермического процесса растворения CaCl2 возрастает скорость растворения NaCl и таяния льда. Гранулы глубже проникают сквозь лед к поверхности дорожного покрытия, и раствор разрушает сцепление льда и покрытия, что облегчает механизированную уборку льда и снега.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Style w:val="a4"/>
          <w:rFonts w:ascii="Helvetica" w:hAnsi="Helvetica" w:cs="Helvetica"/>
          <w:color w:val="333333"/>
          <w:sz w:val="14"/>
          <w:szCs w:val="14"/>
        </w:rPr>
        <w:t>Выводы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lastRenderedPageBreak/>
        <w:t>Современные методы борьбы с зимней скользкостью в США, Западной Европе, Москве характеризуется переходом к твердым противогололедным материалам на основе химически чистых реагентов и особенно безводного хлористого кальция.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Отказ от применения технической соли и песчано-солевых смесей на ее основе как основного ПГМ и применение чистых реагентов хлоридной группы (включая многокомпонентные соединения) рассматривается в качестве эффективного мероприятия в борьбе с зимней скользкостью и методом улучшения почвенного покрова, растительности и водоемов.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Присутствие кальция в качестве одного из основных компонентов в ПГМ препятствует ухудшению физико-химических и агрохимических свойств городских почв, так как он относится к весьма подвижным элементам гидрологического режима городских почв придорожной полосы автомобильных дорог.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Представленные физико-химические механизмы взаимодействия реагентов на основе хлористого кальция со льдом обосновывают необходимость перехода на эти современные материалы и технологии зимнего содержания.</w:t>
      </w:r>
    </w:p>
    <w:p w:rsidR="00EC1571" w:rsidRDefault="00EC1571" w:rsidP="00EC1571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Эффективность применения химически чистых противогололедных материалов в значительной степени зависит от технологии их применения.</w:t>
      </w:r>
    </w:p>
    <w:p w:rsidR="00EC1571" w:rsidRDefault="00EC1571" w:rsidP="00EC1571"/>
    <w:p w:rsidR="00EC1571" w:rsidRDefault="00EC1571" w:rsidP="00EC1571"/>
    <w:p w:rsidR="00EC1571" w:rsidRDefault="00EC1571" w:rsidP="00EC1571"/>
    <w:p w:rsidR="00EC1571" w:rsidRDefault="00EC1571" w:rsidP="00EC1571"/>
    <w:p w:rsidR="00E00CCB" w:rsidRDefault="00E00CCB"/>
    <w:sectPr w:rsidR="00E00CCB" w:rsidSect="00E0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2D60"/>
    <w:multiLevelType w:val="multilevel"/>
    <w:tmpl w:val="ED2A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C1571"/>
    <w:rsid w:val="00E00CCB"/>
    <w:rsid w:val="00EC1571"/>
    <w:rsid w:val="00FF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71"/>
  </w:style>
  <w:style w:type="paragraph" w:styleId="1">
    <w:name w:val="heading 1"/>
    <w:basedOn w:val="a"/>
    <w:next w:val="a"/>
    <w:link w:val="10"/>
    <w:uiPriority w:val="9"/>
    <w:qFormat/>
    <w:rsid w:val="00EC1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C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2187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22122016</dc:creator>
  <cp:keywords/>
  <dc:description/>
  <cp:lastModifiedBy>22122016</cp:lastModifiedBy>
  <cp:revision>3</cp:revision>
  <dcterms:created xsi:type="dcterms:W3CDTF">2018-07-13T08:38:00Z</dcterms:created>
  <dcterms:modified xsi:type="dcterms:W3CDTF">2018-07-13T08:38:00Z</dcterms:modified>
</cp:coreProperties>
</file>