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11" w:rsidRDefault="00CE2011" w:rsidP="00231819">
      <w:pPr>
        <w:pStyle w:val="ConsTitle"/>
        <w:ind w:right="0"/>
        <w:jc w:val="center"/>
        <w:rPr>
          <w:rFonts w:ascii="Times New Roman CYR" w:hAnsi="Times New Roman CYR" w:cs="Times New Roman CYR"/>
          <w:sz w:val="28"/>
          <w:lang w:eastAsia="ar-SA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СОБРАНИЕ  ПРЕДСТАВИТЕЛЕЙ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</w:p>
    <w:p w:rsidR="00CE2011" w:rsidRDefault="00CE2011" w:rsidP="00231819">
      <w:pPr>
        <w:spacing w:line="240" w:lineRule="auto"/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СЕЛЬСКОГО ПОСЕЛЕНИЯ КУЙБЫШЕВСКИЙ</w:t>
      </w:r>
    </w:p>
    <w:p w:rsidR="00CE2011" w:rsidRDefault="00CE2011" w:rsidP="00231819">
      <w:pPr>
        <w:spacing w:line="240" w:lineRule="auto"/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МУНИЦИПАЛЬНОГО РАЙОНА КРАСНОАРМЕЙСКИЙ</w:t>
      </w:r>
    </w:p>
    <w:p w:rsidR="00CE2011" w:rsidRPr="00CE2011" w:rsidRDefault="00CE2011" w:rsidP="00231819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 CYR" w:hAnsi="Times New Roman CYR" w:cs="Times New Roman CYR"/>
          <w:b/>
          <w:sz w:val="28"/>
        </w:rPr>
        <w:t>САМАРСКОЙ  ОБЛАСТИ</w:t>
      </w:r>
      <w:proofErr w:type="gramEnd"/>
      <w:r>
        <w:rPr>
          <w:rFonts w:ascii="Times New Roman CYR" w:hAnsi="Times New Roman CYR" w:cs="Times New Roman CYR"/>
          <w:b/>
          <w:sz w:val="28"/>
        </w:rPr>
        <w:t xml:space="preserve"> </w:t>
      </w:r>
    </w:p>
    <w:p w:rsidR="00CE2011" w:rsidRDefault="00CE2011" w:rsidP="00CE2011">
      <w:pPr>
        <w:jc w:val="center"/>
        <w:rPr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1"/>
          <w:sz w:val="36"/>
          <w:szCs w:val="28"/>
        </w:rPr>
        <w:t xml:space="preserve">РЕШЕНИЕ     </w:t>
      </w:r>
      <w:proofErr w:type="gramStart"/>
      <w:r w:rsidR="00DE0A6D">
        <w:rPr>
          <w:rFonts w:ascii="Times New Roman CYR" w:eastAsia="Times New Roman CYR" w:hAnsi="Times New Roman CYR" w:cs="Times New Roman CYR"/>
          <w:b/>
          <w:color w:val="000000"/>
          <w:spacing w:val="-1"/>
          <w:sz w:val="32"/>
          <w:szCs w:val="28"/>
        </w:rPr>
        <w:t>от</w:t>
      </w:r>
      <w:r w:rsidR="00231819">
        <w:rPr>
          <w:rFonts w:ascii="Times New Roman CYR" w:eastAsia="Times New Roman CYR" w:hAnsi="Times New Roman CYR" w:cs="Times New Roman CYR"/>
          <w:b/>
          <w:color w:val="000000"/>
          <w:spacing w:val="-1"/>
          <w:sz w:val="32"/>
          <w:szCs w:val="28"/>
        </w:rPr>
        <w:t xml:space="preserve">  21</w:t>
      </w:r>
      <w:proofErr w:type="gramEnd"/>
      <w:r w:rsidR="00231819">
        <w:rPr>
          <w:rFonts w:ascii="Times New Roman CYR" w:eastAsia="Times New Roman CYR" w:hAnsi="Times New Roman CYR" w:cs="Times New Roman CYR"/>
          <w:b/>
          <w:color w:val="000000"/>
          <w:spacing w:val="-1"/>
          <w:sz w:val="32"/>
          <w:szCs w:val="28"/>
        </w:rPr>
        <w:t xml:space="preserve"> февраля 2020 года №  166</w:t>
      </w:r>
    </w:p>
    <w:p w:rsidR="003231E6" w:rsidRPr="00F03620" w:rsidRDefault="00CE2011" w:rsidP="00231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="003231E6"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>Об утверждении Порядка уплаты населением платежей</w:t>
      </w:r>
      <w:r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соответствии с </w:t>
      </w:r>
      <w:r w:rsidR="003231E6"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решением, принятым на сходе граждан</w:t>
      </w:r>
      <w:r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231E6"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>об использовании средств самообложения граждан,</w:t>
      </w:r>
      <w:r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231E6"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>а также платежей, осуществляемых в виде добровольных</w:t>
      </w:r>
      <w:r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231E6"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пожертвований граждан и юридических лиц на </w:t>
      </w:r>
      <w:proofErr w:type="gramStart"/>
      <w:r w:rsidR="003231E6"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решение</w:t>
      </w:r>
      <w:r w:rsidR="00231819"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3231E6"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вопросов</w:t>
      </w:r>
      <w:proofErr w:type="gramEnd"/>
      <w:r w:rsidR="003231E6"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местного значения, определенных в принятом</w:t>
      </w:r>
      <w:r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231E6"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местном референдуме (сходе)  решении об использовании</w:t>
      </w:r>
      <w:r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231E6"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 самообложения граждан</w:t>
      </w:r>
      <w:r w:rsidRPr="00F03620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3231E6" w:rsidRPr="00231819" w:rsidRDefault="003231E6" w:rsidP="003231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31E6" w:rsidRPr="00231819" w:rsidRDefault="003231E6" w:rsidP="00CE2011">
      <w:pPr>
        <w:pStyle w:val="af4"/>
        <w:jc w:val="both"/>
        <w:rPr>
          <w:rFonts w:ascii="Times New Roman" w:hAnsi="Times New Roman" w:cs="Times New Roman"/>
          <w:b/>
        </w:rPr>
      </w:pPr>
      <w:r w:rsidRPr="00231819">
        <w:rPr>
          <w:rFonts w:ascii="Times New Roman" w:hAnsi="Times New Roman" w:cs="Times New Roman"/>
          <w:color w:val="000000"/>
          <w:lang w:eastAsia="ru-RU"/>
        </w:rPr>
        <w:t xml:space="preserve">В соответствии со статьей 56 Федерального </w:t>
      </w:r>
      <w:proofErr w:type="gramStart"/>
      <w:r w:rsidRPr="00231819">
        <w:rPr>
          <w:rFonts w:ascii="Times New Roman" w:hAnsi="Times New Roman" w:cs="Times New Roman"/>
          <w:color w:val="000000"/>
          <w:lang w:eastAsia="ru-RU"/>
        </w:rPr>
        <w:t>закона  от</w:t>
      </w:r>
      <w:proofErr w:type="gramEnd"/>
      <w:r w:rsidRPr="00231819">
        <w:rPr>
          <w:rFonts w:ascii="Times New Roman" w:hAnsi="Times New Roman" w:cs="Times New Roman"/>
          <w:color w:val="000000"/>
          <w:lang w:eastAsia="ru-RU"/>
        </w:rPr>
        <w:t xml:space="preserve"> 06.10.2003 № 131-ФЗ «Об общих принципах организации местного самоуправления в Российской Федерации», Постановлением Правительства Самарской области от 17.05.2017 № 323 «Об утверждении государственной программы Самарской области «Поддержка инициатив населения муниципальных образований в Самарской области» на 2017 - 2025 годы»</w:t>
      </w:r>
      <w:r w:rsidR="00CE2011" w:rsidRPr="00231819">
        <w:rPr>
          <w:rFonts w:ascii="Times New Roman" w:hAnsi="Times New Roman" w:cs="Times New Roman"/>
          <w:color w:val="000000"/>
          <w:lang w:eastAsia="ru-RU"/>
        </w:rPr>
        <w:t xml:space="preserve">, Собрание представителей сельского поселения Куйбышевский  </w:t>
      </w:r>
      <w:r w:rsidRPr="00231819">
        <w:rPr>
          <w:rFonts w:ascii="Times New Roman" w:hAnsi="Times New Roman" w:cs="Times New Roman"/>
          <w:b/>
        </w:rPr>
        <w:t>Р Е Ш И Л О:</w:t>
      </w:r>
    </w:p>
    <w:p w:rsidR="00CE2011" w:rsidRPr="00231819" w:rsidRDefault="00CE2011" w:rsidP="00CE2011">
      <w:pPr>
        <w:pStyle w:val="af4"/>
        <w:jc w:val="both"/>
        <w:rPr>
          <w:rFonts w:ascii="Times New Roman" w:hAnsi="Times New Roman" w:cs="Times New Roman"/>
        </w:rPr>
      </w:pPr>
    </w:p>
    <w:p w:rsidR="003231E6" w:rsidRPr="00231819" w:rsidRDefault="003231E6" w:rsidP="003231E6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Утвердить Порядок уплаты населением платежей в соответствии с решением, принятым на </w:t>
      </w:r>
      <w:r w:rsidRPr="00231819">
        <w:rPr>
          <w:rFonts w:ascii="Times New Roman" w:hAnsi="Times New Roman"/>
          <w:sz w:val="24"/>
          <w:szCs w:val="24"/>
        </w:rPr>
        <w:t>сходе граждан</w:t>
      </w:r>
      <w:r w:rsidRPr="00231819">
        <w:rPr>
          <w:rFonts w:ascii="Times New Roman" w:hAnsi="Times New Roman"/>
          <w:b/>
          <w:sz w:val="24"/>
          <w:szCs w:val="24"/>
        </w:rPr>
        <w:t xml:space="preserve"> 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>об использовании средств самообложения граждан,</w:t>
      </w:r>
      <w:r w:rsidRPr="002318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>а также платежей, осуществляемых в виде добровольных пожертвований граждан и юридических лиц на решение вопросов местного значения, определенных в принятом на местном сходе решении об использовании средств самообложения граждан (Приложение № 1).</w:t>
      </w:r>
    </w:p>
    <w:p w:rsidR="003231E6" w:rsidRPr="00231819" w:rsidRDefault="003231E6" w:rsidP="003231E6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Рекомендовать гражданам, проживающим на территории </w:t>
      </w:r>
      <w:r w:rsidRPr="00231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сельского поселения </w:t>
      </w:r>
      <w:r w:rsidR="00CE2011" w:rsidRPr="00231819">
        <w:rPr>
          <w:rFonts w:ascii="Times New Roman" w:eastAsia="Calibri" w:hAnsi="Times New Roman" w:cs="Times New Roman"/>
          <w:sz w:val="24"/>
          <w:szCs w:val="24"/>
          <w:lang w:eastAsia="en-US"/>
        </w:rPr>
        <w:t>Куйбышевский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35555A" w:rsidRPr="00231819">
        <w:rPr>
          <w:rFonts w:ascii="Times New Roman" w:hAnsi="Times New Roman"/>
          <w:color w:val="000000"/>
          <w:sz w:val="24"/>
          <w:szCs w:val="24"/>
          <w:lang w:eastAsia="ru-RU"/>
        </w:rPr>
        <w:t>Красноармейский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области, во исполнение решения </w:t>
      </w:r>
      <w:r w:rsidRPr="00231819">
        <w:rPr>
          <w:rFonts w:ascii="Times New Roman" w:hAnsi="Times New Roman"/>
          <w:sz w:val="24"/>
          <w:szCs w:val="24"/>
        </w:rPr>
        <w:t xml:space="preserve">схода </w:t>
      </w:r>
      <w:proofErr w:type="gramStart"/>
      <w:r w:rsidRPr="00231819">
        <w:rPr>
          <w:rFonts w:ascii="Times New Roman" w:hAnsi="Times New Roman"/>
          <w:sz w:val="24"/>
          <w:szCs w:val="24"/>
        </w:rPr>
        <w:t>граждан</w:t>
      </w:r>
      <w:r w:rsidRPr="00231819">
        <w:rPr>
          <w:rFonts w:ascii="Times New Roman" w:hAnsi="Times New Roman"/>
          <w:b/>
          <w:sz w:val="24"/>
          <w:szCs w:val="24"/>
        </w:rPr>
        <w:t xml:space="preserve">  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использовании средств самообложения граждан осуществлять перечисление средств самообложения с использованием формы платежного поручения, предусмотренного в Приложении  № 2 к настоящему Решению.</w:t>
      </w:r>
    </w:p>
    <w:p w:rsidR="003231E6" w:rsidRPr="00231819" w:rsidRDefault="003231E6" w:rsidP="003231E6">
      <w:pPr>
        <w:widowControl w:val="0"/>
        <w:numPr>
          <w:ilvl w:val="0"/>
          <w:numId w:val="2"/>
        </w:numPr>
        <w:tabs>
          <w:tab w:val="left" w:pos="-14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Рекомендовать гражданам, проживающим </w:t>
      </w:r>
      <w:r w:rsidRPr="00231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сельского поселения </w:t>
      </w:r>
      <w:r w:rsidR="00CE2011" w:rsidRPr="00231819">
        <w:rPr>
          <w:rFonts w:ascii="Times New Roman" w:eastAsia="Calibri" w:hAnsi="Times New Roman" w:cs="Times New Roman"/>
          <w:sz w:val="24"/>
          <w:szCs w:val="24"/>
          <w:lang w:eastAsia="en-US"/>
        </w:rPr>
        <w:t>Куйбышевский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35555A" w:rsidRPr="00231819">
        <w:rPr>
          <w:rFonts w:ascii="Times New Roman" w:hAnsi="Times New Roman"/>
          <w:color w:val="000000"/>
          <w:sz w:val="24"/>
          <w:szCs w:val="24"/>
          <w:lang w:eastAsia="ru-RU"/>
        </w:rPr>
        <w:t>Красноармейский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области, а также юридическим лицам, заинтересованным в содействии в решении вопросов местного значения, определенных в принятом на </w:t>
      </w:r>
      <w:r w:rsidRPr="00231819">
        <w:rPr>
          <w:rFonts w:ascii="Times New Roman" w:hAnsi="Times New Roman"/>
          <w:sz w:val="24"/>
          <w:szCs w:val="24"/>
        </w:rPr>
        <w:t>сходе граждан</w:t>
      </w:r>
      <w:r w:rsidRPr="00231819">
        <w:rPr>
          <w:rFonts w:ascii="Times New Roman" w:hAnsi="Times New Roman"/>
          <w:b/>
          <w:sz w:val="24"/>
          <w:szCs w:val="24"/>
        </w:rPr>
        <w:t xml:space="preserve"> 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>решении об использовании средств самообложения граждан, осуществлять перечисление средств в виде добровольных пожертвований (помимо предусмотренных пунктом 2 настоящего Решения средств) с использованием формы платежного поручения, предусмотренного в Приложении № 3 к настоящему Решению.</w:t>
      </w:r>
    </w:p>
    <w:p w:rsidR="003231E6" w:rsidRPr="00231819" w:rsidRDefault="003231E6" w:rsidP="003231E6">
      <w:pPr>
        <w:widowControl w:val="0"/>
        <w:numPr>
          <w:ilvl w:val="0"/>
          <w:numId w:val="2"/>
        </w:numPr>
        <w:tabs>
          <w:tab w:val="left" w:pos="-14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gramStart"/>
      <w:r w:rsidRPr="00231819">
        <w:rPr>
          <w:rFonts w:ascii="Times New Roman" w:hAnsi="Times New Roman" w:cs="Times New Roman"/>
          <w:sz w:val="24"/>
          <w:szCs w:val="24"/>
        </w:rPr>
        <w:t>Вестник  сельского</w:t>
      </w:r>
      <w:proofErr w:type="gramEnd"/>
      <w:r w:rsidRPr="0023181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E2011" w:rsidRPr="00231819">
        <w:rPr>
          <w:rFonts w:ascii="Times New Roman" w:hAnsi="Times New Roman" w:cs="Times New Roman"/>
          <w:sz w:val="24"/>
          <w:szCs w:val="24"/>
        </w:rPr>
        <w:t>Куйбышевский</w:t>
      </w:r>
      <w:r w:rsidR="00DE0A6D" w:rsidRPr="00231819">
        <w:rPr>
          <w:rFonts w:ascii="Times New Roman" w:hAnsi="Times New Roman" w:cs="Times New Roman"/>
          <w:sz w:val="24"/>
          <w:szCs w:val="24"/>
        </w:rPr>
        <w:t>»</w:t>
      </w:r>
      <w:r w:rsidRPr="00231819">
        <w:rPr>
          <w:rFonts w:ascii="Times New Roman" w:hAnsi="Times New Roman" w:cs="Times New Roman"/>
          <w:sz w:val="24"/>
          <w:szCs w:val="24"/>
        </w:rPr>
        <w:t xml:space="preserve"> и на официальном сайте поселения. </w:t>
      </w:r>
    </w:p>
    <w:p w:rsidR="003231E6" w:rsidRPr="00231819" w:rsidRDefault="003231E6" w:rsidP="003231E6">
      <w:pPr>
        <w:widowControl w:val="0"/>
        <w:numPr>
          <w:ilvl w:val="0"/>
          <w:numId w:val="2"/>
        </w:numPr>
        <w:tabs>
          <w:tab w:val="left" w:pos="-142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231E6" w:rsidRPr="00231819" w:rsidRDefault="003231E6" w:rsidP="003231E6">
      <w:pPr>
        <w:rPr>
          <w:rFonts w:ascii="Times New Roman" w:hAnsi="Times New Roman" w:cs="Times New Roman"/>
          <w:sz w:val="24"/>
          <w:szCs w:val="24"/>
        </w:rPr>
      </w:pPr>
    </w:p>
    <w:p w:rsidR="003231E6" w:rsidRPr="00231819" w:rsidRDefault="003231E6" w:rsidP="00F03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819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  <w:bookmarkStart w:id="0" w:name="_GoBack"/>
      <w:bookmarkEnd w:id="0"/>
    </w:p>
    <w:p w:rsidR="003231E6" w:rsidRPr="00231819" w:rsidRDefault="003231E6" w:rsidP="00F03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81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E2011" w:rsidRPr="00231819">
        <w:rPr>
          <w:rFonts w:ascii="Times New Roman" w:hAnsi="Times New Roman" w:cs="Times New Roman"/>
          <w:sz w:val="24"/>
          <w:szCs w:val="24"/>
        </w:rPr>
        <w:t>Куйбышевский</w:t>
      </w:r>
      <w:r w:rsidRPr="002318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2011" w:rsidRPr="0023181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CE2011" w:rsidRPr="00231819">
        <w:rPr>
          <w:rFonts w:ascii="Times New Roman" w:hAnsi="Times New Roman" w:cs="Times New Roman"/>
          <w:sz w:val="24"/>
          <w:szCs w:val="24"/>
        </w:rPr>
        <w:t>С.В.Тимофеев</w:t>
      </w:r>
      <w:proofErr w:type="spellEnd"/>
      <w:r w:rsidR="00CE2011" w:rsidRPr="00231819">
        <w:rPr>
          <w:rFonts w:ascii="Times New Roman" w:hAnsi="Times New Roman" w:cs="Times New Roman"/>
          <w:sz w:val="24"/>
          <w:szCs w:val="24"/>
        </w:rPr>
        <w:t>.</w:t>
      </w:r>
    </w:p>
    <w:p w:rsidR="003231E6" w:rsidRPr="00231819" w:rsidRDefault="003231E6" w:rsidP="003231E6">
      <w:pPr>
        <w:rPr>
          <w:rFonts w:ascii="Times New Roman" w:hAnsi="Times New Roman" w:cs="Times New Roman"/>
          <w:sz w:val="24"/>
          <w:szCs w:val="24"/>
        </w:rPr>
      </w:pPr>
    </w:p>
    <w:p w:rsidR="003231E6" w:rsidRPr="00231819" w:rsidRDefault="003231E6" w:rsidP="00231819">
      <w:pPr>
        <w:rPr>
          <w:rFonts w:ascii="Times New Roman" w:hAnsi="Times New Roman" w:cs="Times New Roman"/>
          <w:sz w:val="24"/>
          <w:szCs w:val="24"/>
        </w:rPr>
      </w:pPr>
      <w:r w:rsidRPr="0023181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CE2011" w:rsidRPr="00231819">
        <w:rPr>
          <w:rFonts w:ascii="Times New Roman" w:hAnsi="Times New Roman" w:cs="Times New Roman"/>
          <w:sz w:val="24"/>
          <w:szCs w:val="24"/>
        </w:rPr>
        <w:t>Куйбышевский</w:t>
      </w:r>
      <w:r w:rsidRPr="00231819">
        <w:rPr>
          <w:rFonts w:ascii="Times New Roman" w:hAnsi="Times New Roman" w:cs="Times New Roman"/>
          <w:sz w:val="24"/>
          <w:szCs w:val="24"/>
        </w:rPr>
        <w:t xml:space="preserve">   </w:t>
      </w:r>
      <w:r w:rsidR="00CE2011" w:rsidRPr="002318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CE2011" w:rsidRPr="00231819">
        <w:rPr>
          <w:rFonts w:ascii="Times New Roman" w:hAnsi="Times New Roman" w:cs="Times New Roman"/>
          <w:sz w:val="24"/>
          <w:szCs w:val="24"/>
        </w:rPr>
        <w:t>С.В.Тимченко</w:t>
      </w:r>
      <w:proofErr w:type="spellEnd"/>
      <w:r w:rsidR="00CE2011" w:rsidRPr="00231819">
        <w:rPr>
          <w:rFonts w:ascii="Times New Roman" w:hAnsi="Times New Roman" w:cs="Times New Roman"/>
          <w:sz w:val="24"/>
          <w:szCs w:val="24"/>
        </w:rPr>
        <w:t>.</w:t>
      </w:r>
    </w:p>
    <w:p w:rsidR="003231E6" w:rsidRPr="00231819" w:rsidRDefault="003231E6" w:rsidP="00CE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1E6" w:rsidRPr="00231819" w:rsidRDefault="003231E6" w:rsidP="00323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819">
        <w:rPr>
          <w:rFonts w:ascii="Times New Roman" w:hAnsi="Times New Roman" w:cs="Times New Roman"/>
          <w:sz w:val="24"/>
          <w:szCs w:val="24"/>
        </w:rPr>
        <w:t xml:space="preserve">Приложение № 1 к Решению Собрания представителей </w:t>
      </w:r>
    </w:p>
    <w:p w:rsidR="003231E6" w:rsidRPr="00231819" w:rsidRDefault="003231E6" w:rsidP="00323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81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E2011" w:rsidRPr="00231819">
        <w:rPr>
          <w:rFonts w:ascii="Times New Roman" w:hAnsi="Times New Roman" w:cs="Times New Roman"/>
          <w:sz w:val="24"/>
          <w:szCs w:val="24"/>
        </w:rPr>
        <w:t>Куйбышевский</w:t>
      </w:r>
      <w:r w:rsidRPr="00231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1E6" w:rsidRPr="00231819" w:rsidRDefault="00231819" w:rsidP="00323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="00CE2011" w:rsidRPr="0023181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555A" w:rsidRPr="0023181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5555A" w:rsidRPr="00231819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3231E6" w:rsidRPr="00231819" w:rsidRDefault="003231E6" w:rsidP="00323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1E6" w:rsidRPr="00231819" w:rsidRDefault="003231E6" w:rsidP="00323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</w:t>
      </w:r>
    </w:p>
    <w:p w:rsidR="003231E6" w:rsidRPr="00231819" w:rsidRDefault="003231E6" w:rsidP="00323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b/>
          <w:color w:val="000000"/>
          <w:sz w:val="24"/>
          <w:szCs w:val="24"/>
          <w:lang w:eastAsia="ru-RU"/>
        </w:rPr>
        <w:t>уплаты населением платежей в соответствии с решением, принятым на местном референдуме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принятом на местном референдуме решении об использовании средств самообложения граждан</w:t>
      </w:r>
    </w:p>
    <w:p w:rsidR="003231E6" w:rsidRPr="00231819" w:rsidRDefault="003231E6" w:rsidP="003231E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31E6" w:rsidRPr="00231819" w:rsidRDefault="003231E6" w:rsidP="00323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Настоящий Порядок распространяется своё действие на обязательные платежи граждан, осуществляемые на основании решения, принятого на сходе граждан 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принятом на сходе граждан   решении об использовании средств самообложения граждан (далее – добровольные платежи). </w:t>
      </w:r>
    </w:p>
    <w:p w:rsidR="003231E6" w:rsidRPr="00231819" w:rsidRDefault="003231E6" w:rsidP="003231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Администратором доходов бюджета сельского поселения </w:t>
      </w:r>
      <w:r w:rsidR="00CE2011" w:rsidRPr="00231819">
        <w:rPr>
          <w:rFonts w:ascii="Times New Roman" w:hAnsi="Times New Roman"/>
          <w:color w:val="000000"/>
          <w:sz w:val="24"/>
          <w:szCs w:val="24"/>
          <w:lang w:eastAsia="ru-RU"/>
        </w:rPr>
        <w:t>Куйбышевский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35555A" w:rsidRPr="00231819">
        <w:rPr>
          <w:rFonts w:ascii="Times New Roman" w:hAnsi="Times New Roman"/>
          <w:color w:val="000000"/>
          <w:sz w:val="24"/>
          <w:szCs w:val="24"/>
          <w:lang w:eastAsia="ru-RU"/>
        </w:rPr>
        <w:t>Красноармейский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местный бюджет) является Администрация сельского поселения </w:t>
      </w:r>
      <w:r w:rsidR="00CE2011" w:rsidRPr="00231819">
        <w:rPr>
          <w:rFonts w:ascii="Times New Roman" w:hAnsi="Times New Roman"/>
          <w:color w:val="000000"/>
          <w:sz w:val="24"/>
          <w:szCs w:val="24"/>
          <w:lang w:eastAsia="ru-RU"/>
        </w:rPr>
        <w:t>Куйбышевский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35555A" w:rsidRPr="00231819">
        <w:rPr>
          <w:rFonts w:ascii="Times New Roman" w:hAnsi="Times New Roman"/>
          <w:color w:val="000000"/>
          <w:sz w:val="24"/>
          <w:szCs w:val="24"/>
          <w:lang w:eastAsia="ru-RU"/>
        </w:rPr>
        <w:t>Красноармейский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23181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</w:t>
      </w:r>
    </w:p>
    <w:p w:rsidR="003231E6" w:rsidRPr="00231819" w:rsidRDefault="003231E6" w:rsidP="00323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3231E6" w:rsidRPr="00231819" w:rsidRDefault="003231E6" w:rsidP="00323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контроль за правильностью исчисления, полнотой и своевременностью уплаты обязательных платежей; </w:t>
      </w:r>
    </w:p>
    <w:p w:rsidR="003231E6" w:rsidRPr="00231819" w:rsidRDefault="003231E6" w:rsidP="00323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3231E6" w:rsidRPr="00231819" w:rsidRDefault="003231E6" w:rsidP="00323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>4. Обязательные и добровольные платежи перечисляются на счет местного бюджета и расходуются на решение вопросов местного значения, определенных в принятом на местном референдуме решении об использовании средств самообложения граждан.</w:t>
      </w:r>
    </w:p>
    <w:p w:rsidR="003231E6" w:rsidRPr="00231819" w:rsidRDefault="003231E6" w:rsidP="00323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Обязательные платежи в соответствии с принятым до вступления в силу настоящего Решения решением местного референдума(схода)  об использовании средств самообложения граждан должны быть перечислены в сроки со дня вступления в силу настоящего решения до 20 декабря текущего финансового года, а для последующего решения </w:t>
      </w:r>
      <w:r w:rsidRPr="00231819">
        <w:rPr>
          <w:rFonts w:ascii="Times New Roman" w:hAnsi="Times New Roman"/>
          <w:sz w:val="24"/>
          <w:szCs w:val="24"/>
        </w:rPr>
        <w:t>схода граждан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использовании средств самообложения граждан – в течение шести месяцев со дня принятия соответствующего решения </w:t>
      </w:r>
      <w:r w:rsidRPr="00231819">
        <w:rPr>
          <w:rFonts w:ascii="Times New Roman" w:hAnsi="Times New Roman"/>
          <w:sz w:val="24"/>
          <w:szCs w:val="24"/>
        </w:rPr>
        <w:t>схода граждан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использовании средств самообложения граждан.  </w:t>
      </w:r>
    </w:p>
    <w:p w:rsidR="003231E6" w:rsidRPr="00231819" w:rsidRDefault="003231E6" w:rsidP="00323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Обязательные платежи в соответствии с принятым до вступления в силу настоящего Решения решением схода граждан  об использовании средств самообложения граждан производится всеми гражданами, в возрасте от 18, зарегистрированными на территории населенного пункта сельского поселения </w:t>
      </w:r>
      <w:r w:rsidR="00CE2011" w:rsidRPr="00231819">
        <w:rPr>
          <w:rFonts w:ascii="Times New Roman" w:hAnsi="Times New Roman"/>
          <w:color w:val="000000"/>
          <w:sz w:val="24"/>
          <w:szCs w:val="24"/>
          <w:lang w:eastAsia="ru-RU"/>
        </w:rPr>
        <w:t>Куйбышевский</w:t>
      </w:r>
      <w:r w:rsidR="0035555A"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35555A" w:rsidRPr="00231819">
        <w:rPr>
          <w:rFonts w:ascii="Times New Roman" w:hAnsi="Times New Roman"/>
          <w:color w:val="000000"/>
          <w:sz w:val="24"/>
          <w:szCs w:val="24"/>
          <w:lang w:eastAsia="ru-RU"/>
        </w:rPr>
        <w:t>Красноармейский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(далее-поселение), независимо от их участия в сходе граждан  и отношения, выраженного ими при голосовании, на основании извещения Администрации сельского поселения, включающего банковские реквизиты Администрации поселения, а также информацию о порядке оплаты платежа.</w:t>
      </w:r>
    </w:p>
    <w:p w:rsidR="003231E6" w:rsidRPr="00231819" w:rsidRDefault="003231E6" w:rsidP="00323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>7. Денежные средства, полученные от   разовых платежей (самообложения) граждан, поступают на лицевой счет Администрации сельского поселения.</w:t>
      </w:r>
    </w:p>
    <w:p w:rsidR="003231E6" w:rsidRPr="00231819" w:rsidRDefault="003231E6" w:rsidP="00323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физических лиц, </w:t>
      </w:r>
      <w:proofErr w:type="gramStart"/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>на  осуществление</w:t>
      </w:r>
      <w:proofErr w:type="gramEnd"/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почтовых переводов  (далее – расчетные организации), через терминалы или сеть Интернет.</w:t>
      </w:r>
    </w:p>
    <w:p w:rsidR="003231E6" w:rsidRPr="00231819" w:rsidRDefault="003231E6" w:rsidP="00323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Подтверждением факта оплаты является квитанция или иные </w:t>
      </w:r>
      <w:proofErr w:type="gramStart"/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>документы,  подтверждающие</w:t>
      </w:r>
      <w:proofErr w:type="gramEnd"/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 оплаты.</w:t>
      </w:r>
    </w:p>
    <w:p w:rsidR="003231E6" w:rsidRPr="00231819" w:rsidRDefault="003231E6" w:rsidP="00323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Денежные средства, собранные в порядке самообложения и поступившие в местный </w:t>
      </w:r>
      <w:proofErr w:type="gramStart"/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>бюджет  в</w:t>
      </w:r>
      <w:proofErr w:type="gramEnd"/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соответствии с пунктом 6 настоящего Порядка, расходуются Администрацией сельского поселения на решение конкретных вопросов (конкретного вопроса) местного значения, предусмотренных решением, принятым на </w:t>
      </w:r>
      <w:r w:rsidRPr="00231819">
        <w:rPr>
          <w:rFonts w:ascii="Times New Roman" w:hAnsi="Times New Roman"/>
          <w:sz w:val="24"/>
          <w:szCs w:val="24"/>
        </w:rPr>
        <w:t>сходе граждан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231E6" w:rsidRPr="00231819" w:rsidRDefault="003231E6" w:rsidP="00323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>11. Не использованные в отчетном году денежные средства, поступившие в бюджет сельского поселения, переходят на следующий финансовый год и расходуются на цели, предусмотренные решением схода.</w:t>
      </w:r>
    </w:p>
    <w:p w:rsidR="003231E6" w:rsidRPr="00231819" w:rsidRDefault="003231E6" w:rsidP="00323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 Глава сельского поселения раз в год отчитывается перед </w:t>
      </w:r>
      <w:proofErr w:type="gramStart"/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>жителями  поселения</w:t>
      </w:r>
      <w:proofErr w:type="gramEnd"/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исполнении  решения, принятого на </w:t>
      </w:r>
      <w:r w:rsidRPr="00231819">
        <w:rPr>
          <w:rFonts w:ascii="Times New Roman" w:hAnsi="Times New Roman"/>
          <w:sz w:val="24"/>
          <w:szCs w:val="24"/>
        </w:rPr>
        <w:t>сходе граждан</w:t>
      </w: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231E6" w:rsidRPr="00231819" w:rsidRDefault="003231E6" w:rsidP="00323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13. Средства самообложения граждан, не внесенные в установленный срок, взыскиваются в порядке, </w:t>
      </w:r>
      <w:proofErr w:type="gramStart"/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>установленном  действующим</w:t>
      </w:r>
      <w:proofErr w:type="gramEnd"/>
      <w:r w:rsidRPr="00231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законодательством.</w:t>
      </w:r>
    </w:p>
    <w:p w:rsidR="003231E6" w:rsidRPr="00DE0A6D" w:rsidRDefault="003231E6" w:rsidP="003231E6">
      <w:pPr>
        <w:spacing w:after="0" w:line="360" w:lineRule="auto"/>
        <w:jc w:val="both"/>
        <w:rPr>
          <w:rFonts w:ascii="Times New Roman" w:hAnsi="Times New Roman"/>
          <w:strike/>
          <w:color w:val="000000"/>
          <w:lang w:eastAsia="ru-RU"/>
        </w:rPr>
      </w:pPr>
    </w:p>
    <w:p w:rsidR="003231E6" w:rsidRPr="00DE0A6D" w:rsidRDefault="003231E6" w:rsidP="003231E6">
      <w:pPr>
        <w:spacing w:after="0" w:line="360" w:lineRule="auto"/>
        <w:jc w:val="both"/>
        <w:rPr>
          <w:rFonts w:ascii="Times New Roman" w:hAnsi="Times New Roman"/>
          <w:strike/>
          <w:color w:val="000000"/>
          <w:lang w:eastAsia="ru-RU"/>
        </w:rPr>
      </w:pPr>
    </w:p>
    <w:p w:rsidR="003231E6" w:rsidRPr="00231819" w:rsidRDefault="003231E6" w:rsidP="003231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18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231819">
        <w:rPr>
          <w:rFonts w:ascii="Times New Roman" w:hAnsi="Times New Roman" w:cs="Times New Roman"/>
          <w:b/>
          <w:sz w:val="24"/>
          <w:szCs w:val="24"/>
        </w:rPr>
        <w:t xml:space="preserve">Приложение № 2 к Решению Собрания </w:t>
      </w:r>
      <w:proofErr w:type="gramStart"/>
      <w:r w:rsidRPr="00231819">
        <w:rPr>
          <w:rFonts w:ascii="Times New Roman" w:hAnsi="Times New Roman" w:cs="Times New Roman"/>
          <w:b/>
          <w:sz w:val="24"/>
          <w:szCs w:val="24"/>
        </w:rPr>
        <w:t>представителей  сельского</w:t>
      </w:r>
      <w:proofErr w:type="gramEnd"/>
      <w:r w:rsidRPr="0023181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CE2011" w:rsidRPr="00231819">
        <w:rPr>
          <w:rFonts w:ascii="Times New Roman" w:hAnsi="Times New Roman" w:cs="Times New Roman"/>
          <w:b/>
          <w:sz w:val="24"/>
          <w:szCs w:val="24"/>
        </w:rPr>
        <w:t>Куйбышевский</w:t>
      </w:r>
      <w:r w:rsidRPr="002318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1E6" w:rsidRPr="00231819" w:rsidRDefault="00231819" w:rsidP="003231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</w:t>
      </w:r>
      <w:r w:rsidR="00CE2011" w:rsidRPr="0023181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5555A" w:rsidRPr="0023181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5555A" w:rsidRPr="00231819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>
        <w:rPr>
          <w:rFonts w:ascii="Times New Roman" w:hAnsi="Times New Roman" w:cs="Times New Roman"/>
          <w:b/>
          <w:sz w:val="24"/>
          <w:szCs w:val="24"/>
        </w:rPr>
        <w:t>66</w:t>
      </w:r>
    </w:p>
    <w:p w:rsidR="003231E6" w:rsidRDefault="003231E6" w:rsidP="003231E6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3231E6" w:rsidRDefault="003231E6" w:rsidP="003231E6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3231E6" w:rsidRDefault="003231E6" w:rsidP="003231E6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5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"/>
        <w:gridCol w:w="307"/>
        <w:gridCol w:w="253"/>
        <w:gridCol w:w="253"/>
        <w:gridCol w:w="253"/>
        <w:gridCol w:w="254"/>
        <w:gridCol w:w="256"/>
        <w:gridCol w:w="256"/>
        <w:gridCol w:w="256"/>
        <w:gridCol w:w="256"/>
        <w:gridCol w:w="256"/>
        <w:gridCol w:w="257"/>
        <w:gridCol w:w="257"/>
        <w:gridCol w:w="256"/>
        <w:gridCol w:w="256"/>
        <w:gridCol w:w="256"/>
        <w:gridCol w:w="256"/>
        <w:gridCol w:w="257"/>
        <w:gridCol w:w="255"/>
        <w:gridCol w:w="256"/>
        <w:gridCol w:w="255"/>
        <w:gridCol w:w="256"/>
        <w:gridCol w:w="258"/>
        <w:gridCol w:w="257"/>
        <w:gridCol w:w="258"/>
        <w:gridCol w:w="257"/>
        <w:gridCol w:w="256"/>
        <w:gridCol w:w="257"/>
        <w:gridCol w:w="257"/>
        <w:gridCol w:w="258"/>
        <w:gridCol w:w="256"/>
        <w:gridCol w:w="257"/>
        <w:gridCol w:w="257"/>
        <w:gridCol w:w="262"/>
        <w:gridCol w:w="258"/>
        <w:gridCol w:w="256"/>
        <w:gridCol w:w="263"/>
        <w:gridCol w:w="257"/>
        <w:gridCol w:w="6"/>
      </w:tblGrid>
      <w:tr w:rsidR="003231E6" w:rsidTr="003231E6">
        <w:trPr>
          <w:gridAfter w:val="1"/>
          <w:wAfter w:w="9" w:type="dxa"/>
          <w:trHeight w:val="282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0401060</w:t>
            </w:r>
          </w:p>
        </w:tc>
      </w:tr>
      <w:tr w:rsidR="003231E6" w:rsidTr="003231E6">
        <w:trPr>
          <w:gridAfter w:val="1"/>
          <w:wAfter w:w="10" w:type="dxa"/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. в банк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плат.  </w:t>
            </w:r>
            <w:proofErr w:type="gramEnd"/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 плат.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3620" w:rsidTr="003231E6">
        <w:trPr>
          <w:gridAfter w:val="1"/>
          <w:wAfter w:w="13" w:type="dxa"/>
          <w:trHeight w:val="282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02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58"/>
            </w:tblGrid>
            <w:tr w:rsidR="003231E6">
              <w:trPr>
                <w:cantSplit/>
                <w:trHeight w:val="356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231E6" w:rsidRDefault="003231E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</w:tr>
          </w:tbl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1E6" w:rsidTr="003231E6">
        <w:trPr>
          <w:trHeight w:val="282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4" w:type="dxa"/>
            <w:gridSpan w:val="16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ПЛАТЕЖНОЕ ПОРУЧЕНИЕ № 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gridAfter w:val="1"/>
          <w:wAfter w:w="9" w:type="dxa"/>
          <w:trHeight w:val="282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7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31E6" w:rsidTr="003231E6">
        <w:trPr>
          <w:trHeight w:val="282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прописью</w:t>
            </w:r>
          </w:p>
        </w:tc>
        <w:tc>
          <w:tcPr>
            <w:tcW w:w="8101" w:type="dxa"/>
            <w:gridSpan w:val="3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25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333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Плательщик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333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33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ОТДЕЛЕНИЕ САМАРА Г. САМАРА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33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043601001</w:t>
            </w: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33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82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 w:rsidP="00B7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="00B724AC">
              <w:rPr>
                <w:rFonts w:ascii="Times New Roman" w:hAnsi="Times New Roman"/>
                <w:color w:val="000000"/>
                <w:sz w:val="20"/>
                <w:szCs w:val="20"/>
              </w:rPr>
              <w:t>75190826</w:t>
            </w:r>
          </w:p>
        </w:tc>
        <w:tc>
          <w:tcPr>
            <w:tcW w:w="2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 w:rsidP="00B7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="00B724AC">
              <w:rPr>
                <w:rFonts w:ascii="Times New Roman" w:hAnsi="Times New Roman"/>
                <w:color w:val="000000"/>
                <w:sz w:val="20"/>
                <w:szCs w:val="20"/>
              </w:rPr>
              <w:t>7501001</w:t>
            </w: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33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40101810822020012001</w:t>
            </w: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 w:rsidP="00B7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УФК по Самарской области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</w:t>
            </w:r>
            <w:r w:rsidR="00CE2011">
              <w:rPr>
                <w:rFonts w:ascii="Times New Roman" w:hAnsi="Times New Roman"/>
                <w:color w:val="000000"/>
                <w:sz w:val="20"/>
                <w:szCs w:val="20"/>
              </w:rPr>
              <w:t>Куйбышевский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r w:rsidR="0035555A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Самарской области л/с044</w:t>
            </w:r>
            <w:r w:rsidR="00145E55">
              <w:rPr>
                <w:rFonts w:ascii="Times New Roman" w:hAnsi="Times New Roman"/>
                <w:color w:val="000000"/>
                <w:sz w:val="20"/>
                <w:szCs w:val="20"/>
              </w:rPr>
              <w:t>230089</w:t>
            </w:r>
            <w:r w:rsidR="00B7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1E6" w:rsidTr="003231E6">
        <w:trPr>
          <w:trHeight w:val="282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 оп.</w:t>
            </w:r>
          </w:p>
        </w:tc>
        <w:tc>
          <w:tcPr>
            <w:tcW w:w="10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плат.</w:t>
            </w:r>
          </w:p>
        </w:tc>
        <w:tc>
          <w:tcPr>
            <w:tcW w:w="128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Наз.пл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Очер. плат.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1E6" w:rsidTr="003231E6">
        <w:trPr>
          <w:trHeight w:val="325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B7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</w:rPr>
              <w:t>349</w:t>
            </w:r>
            <w:r w:rsidR="003231E6">
              <w:rPr>
                <w:kern w:val="2"/>
                <w:sz w:val="20"/>
                <w:szCs w:val="20"/>
              </w:rPr>
              <w:t>11714030100000150</w:t>
            </w:r>
          </w:p>
        </w:tc>
        <w:tc>
          <w:tcPr>
            <w:tcW w:w="15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B7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1"/>
                <w:szCs w:val="21"/>
              </w:rPr>
              <w:t>36226812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31E6" w:rsidTr="003231E6">
        <w:trPr>
          <w:trHeight w:val="904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" w:type="dxa"/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4" w:type="dxa"/>
            <w:gridSpan w:val="3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Самообложение 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граждан  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20___ год</w:t>
            </w: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79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4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Назначение платежа</w:t>
            </w:r>
          </w:p>
        </w:tc>
      </w:tr>
      <w:tr w:rsidR="003231E6" w:rsidTr="003231E6">
        <w:trPr>
          <w:gridAfter w:val="1"/>
          <w:wAfter w:w="7" w:type="dxa"/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Подписи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Отметки банка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3620" w:rsidTr="003231E6">
        <w:trPr>
          <w:gridAfter w:val="1"/>
          <w:wAfter w:w="14" w:type="dxa"/>
          <w:trHeight w:val="282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31E6" w:rsidTr="003231E6">
        <w:trPr>
          <w:gridAfter w:val="1"/>
          <w:wAfter w:w="10" w:type="dxa"/>
          <w:trHeight w:val="282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011" w:rsidTr="003231E6">
        <w:trPr>
          <w:gridAfter w:val="1"/>
          <w:wAfter w:w="13" w:type="dxa"/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3620" w:rsidTr="003231E6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31E6" w:rsidTr="003231E6">
        <w:trPr>
          <w:gridAfter w:val="1"/>
          <w:wAfter w:w="10" w:type="dxa"/>
          <w:trHeight w:val="79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3620" w:rsidTr="003231E6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3620" w:rsidTr="003231E6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231E6" w:rsidRDefault="003231E6" w:rsidP="003231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31E6" w:rsidRPr="00231819" w:rsidRDefault="003231E6" w:rsidP="003231E6">
      <w:pPr>
        <w:spacing w:after="0" w:line="240" w:lineRule="auto"/>
        <w:ind w:left="439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31819">
        <w:rPr>
          <w:rFonts w:ascii="Times New Roman" w:hAnsi="Times New Roman"/>
          <w:b/>
          <w:sz w:val="24"/>
          <w:szCs w:val="24"/>
          <w:lang w:eastAsia="ru-RU"/>
        </w:rPr>
        <w:t>Приложение № 3</w:t>
      </w:r>
    </w:p>
    <w:p w:rsidR="003231E6" w:rsidRPr="00231819" w:rsidRDefault="003231E6" w:rsidP="003231E6">
      <w:pPr>
        <w:spacing w:after="0" w:line="240" w:lineRule="auto"/>
        <w:ind w:left="439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31819">
        <w:rPr>
          <w:rFonts w:ascii="Times New Roman" w:hAnsi="Times New Roman"/>
          <w:b/>
          <w:sz w:val="24"/>
          <w:szCs w:val="24"/>
          <w:lang w:eastAsia="ru-RU"/>
        </w:rPr>
        <w:t xml:space="preserve">к решению Собрания представителей сельского поселения </w:t>
      </w:r>
      <w:r w:rsidR="00CE2011" w:rsidRPr="00231819">
        <w:rPr>
          <w:rFonts w:ascii="Times New Roman" w:hAnsi="Times New Roman"/>
          <w:b/>
          <w:color w:val="000000"/>
          <w:sz w:val="24"/>
          <w:szCs w:val="24"/>
          <w:lang w:eastAsia="ru-RU"/>
        </w:rPr>
        <w:t>Куйбышевский</w:t>
      </w:r>
      <w:r w:rsidRPr="002318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31E6" w:rsidRPr="00231819" w:rsidRDefault="00231819" w:rsidP="00DE0A6D">
      <w:pPr>
        <w:spacing w:after="0" w:line="240" w:lineRule="auto"/>
        <w:ind w:left="4395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от 21</w:t>
      </w:r>
      <w:r w:rsidR="00CE2011" w:rsidRPr="00231819">
        <w:rPr>
          <w:rFonts w:ascii="Times New Roman" w:hAnsi="Times New Roman"/>
          <w:b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35555A" w:rsidRPr="00231819">
        <w:rPr>
          <w:rFonts w:ascii="Times New Roman" w:hAnsi="Times New Roman"/>
          <w:b/>
          <w:color w:val="000000"/>
          <w:sz w:val="24"/>
          <w:szCs w:val="24"/>
          <w:lang w:eastAsia="ru-RU"/>
        </w:rPr>
        <w:t>.20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20</w:t>
      </w:r>
      <w:r w:rsidR="0035555A" w:rsidRPr="002318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г. №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66</w:t>
      </w:r>
    </w:p>
    <w:p w:rsidR="003231E6" w:rsidRDefault="003231E6" w:rsidP="003231E6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0335" w:type="dxa"/>
        <w:tblInd w:w="-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98"/>
        <w:gridCol w:w="280"/>
        <w:gridCol w:w="280"/>
        <w:gridCol w:w="280"/>
        <w:gridCol w:w="280"/>
        <w:gridCol w:w="279"/>
        <w:gridCol w:w="279"/>
        <w:gridCol w:w="279"/>
        <w:gridCol w:w="280"/>
        <w:gridCol w:w="280"/>
        <w:gridCol w:w="281"/>
        <w:gridCol w:w="281"/>
        <w:gridCol w:w="281"/>
        <w:gridCol w:w="281"/>
        <w:gridCol w:w="281"/>
        <w:gridCol w:w="281"/>
        <w:gridCol w:w="280"/>
        <w:gridCol w:w="281"/>
        <w:gridCol w:w="281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45"/>
        <w:gridCol w:w="20"/>
        <w:gridCol w:w="142"/>
      </w:tblGrid>
      <w:tr w:rsidR="003231E6" w:rsidTr="003231E6">
        <w:trPr>
          <w:gridAfter w:val="1"/>
          <w:wAfter w:w="144" w:type="dxa"/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3231E6" w:rsidTr="003231E6">
        <w:trPr>
          <w:gridAfter w:val="1"/>
          <w:wAfter w:w="144" w:type="dxa"/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в б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анк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плат.  </w:t>
            </w:r>
            <w:proofErr w:type="gramEnd"/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03620" w:rsidTr="003231E6">
        <w:trPr>
          <w:gridAfter w:val="1"/>
          <w:wAfter w:w="144" w:type="dxa"/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2" w:type="dxa"/>
            <w:gridSpan w:val="3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"/>
            </w:tblGrid>
            <w:tr w:rsidR="003231E6">
              <w:trPr>
                <w:cantSplit/>
                <w:trHeight w:val="27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231E6" w:rsidRDefault="003231E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ind w:left="16" w:right="91"/>
                    <w:rPr>
                      <w:rFonts w:ascii="Arial" w:hAnsi="Arial" w:cs="Aria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</w:p>
        </w:tc>
      </w:tr>
      <w:tr w:rsidR="003231E6" w:rsidTr="003231E6">
        <w:trPr>
          <w:gridAfter w:val="1"/>
          <w:wAfter w:w="14" w:type="dxa"/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53" w:type="dxa"/>
            <w:gridSpan w:val="16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4" w:type="dxa"/>
            <w:gridSpan w:val="3"/>
            <w:vMerge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7" w:type="dxa"/>
            <w:gridSpan w:val="7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1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059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________________________рубля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  копеек</w:t>
            </w:r>
            <w:proofErr w:type="gram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23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23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198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55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(Физическое лицо)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5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4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5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4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31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4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198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691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55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55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231E6" w:rsidRDefault="003231E6" w:rsidP="00DE0A6D">
            <w:pPr>
              <w:widowControl w:val="0"/>
              <w:autoSpaceDE w:val="0"/>
              <w:autoSpaceDN w:val="0"/>
              <w:adjustRightInd w:val="0"/>
              <w:spacing w:after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31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4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5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55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31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4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198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145E55">
            <w:pPr>
              <w:widowControl w:val="0"/>
              <w:autoSpaceDE w:val="0"/>
              <w:autoSpaceDN w:val="0"/>
              <w:adjustRightInd w:val="0"/>
              <w:spacing w:after="0"/>
              <w:ind w:left="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6375190826</w:t>
            </w:r>
          </w:p>
        </w:tc>
        <w:tc>
          <w:tcPr>
            <w:tcW w:w="2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145E55">
            <w:pPr>
              <w:widowControl w:val="0"/>
              <w:autoSpaceDE w:val="0"/>
              <w:autoSpaceDN w:val="0"/>
              <w:adjustRightInd w:val="0"/>
              <w:spacing w:after="0"/>
              <w:ind w:left="109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6375</w:t>
            </w:r>
            <w:r w:rsidR="003231E6">
              <w:rPr>
                <w:rFonts w:ascii="Times New Roman" w:hAnsi="Times New Roman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55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1"/>
                <w:szCs w:val="21"/>
              </w:rPr>
              <w:t>40101810822020012001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Самарской области 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</w:t>
            </w:r>
            <w:r w:rsidR="00CE2011">
              <w:rPr>
                <w:rFonts w:ascii="Times New Roman" w:hAnsi="Times New Roman"/>
                <w:color w:val="000000"/>
                <w:sz w:val="20"/>
                <w:szCs w:val="20"/>
              </w:rPr>
              <w:t>Куйбышевский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r w:rsidR="0035555A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Красноармейский</w:t>
            </w:r>
            <w:r w:rsidR="00145E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Самарской области л/с0442300891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31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4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4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86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5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86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35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9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35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198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145E55">
            <w:pPr>
              <w:widowControl w:val="0"/>
              <w:autoSpaceDE w:val="0"/>
              <w:autoSpaceDN w:val="0"/>
              <w:adjustRightInd w:val="0"/>
              <w:spacing w:after="0"/>
              <w:ind w:left="115"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kern w:val="2"/>
                <w:sz w:val="20"/>
                <w:szCs w:val="20"/>
              </w:rPr>
              <w:t>349</w:t>
            </w:r>
            <w:r w:rsidR="003231E6">
              <w:rPr>
                <w:kern w:val="2"/>
                <w:sz w:val="20"/>
                <w:szCs w:val="20"/>
              </w:rPr>
              <w:t>117 14030 10 0000 150</w:t>
            </w:r>
            <w:r w:rsidR="003231E6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145E55">
            <w:pPr>
              <w:widowControl w:val="0"/>
              <w:autoSpaceDE w:val="0"/>
              <w:autoSpaceDN w:val="0"/>
              <w:adjustRightInd w:val="0"/>
              <w:spacing w:after="0"/>
              <w:ind w:left="124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36226812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9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взносов на выполнение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самообложении граждан, принятого _____ 20__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не уплачивается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2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2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2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2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198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9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1E6" w:rsidRDefault="003231E6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79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20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7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E6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3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8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20" w:rsidTr="003231E6">
        <w:trPr>
          <w:trHeight w:val="207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right="88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20" w:rsidTr="003231E6">
        <w:trPr>
          <w:trHeight w:val="621"/>
        </w:trPr>
        <w:tc>
          <w:tcPr>
            <w:tcW w:w="2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right="102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</w:p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</w:p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right="88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31E6" w:rsidRPr="00231819" w:rsidRDefault="003231E6" w:rsidP="003231E6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231819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3231E6" w:rsidRPr="00231819" w:rsidRDefault="003231E6" w:rsidP="003231E6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231819">
        <w:rPr>
          <w:rFonts w:ascii="Times New Roman" w:hAnsi="Times New Roman"/>
          <w:sz w:val="24"/>
          <w:szCs w:val="24"/>
        </w:rPr>
        <w:t xml:space="preserve">к Решению Собрания представителей сельского поселения </w:t>
      </w:r>
      <w:r w:rsidR="00CE2011" w:rsidRPr="00231819">
        <w:rPr>
          <w:rFonts w:ascii="Times New Roman" w:hAnsi="Times New Roman"/>
          <w:sz w:val="24"/>
          <w:szCs w:val="24"/>
        </w:rPr>
        <w:t>Куйбышевский</w:t>
      </w:r>
      <w:r w:rsidRPr="00231819">
        <w:rPr>
          <w:rFonts w:ascii="Times New Roman" w:hAnsi="Times New Roman"/>
          <w:sz w:val="24"/>
          <w:szCs w:val="24"/>
        </w:rPr>
        <w:t xml:space="preserve">  </w:t>
      </w:r>
    </w:p>
    <w:p w:rsidR="003231E6" w:rsidRPr="00231819" w:rsidRDefault="00231819" w:rsidP="003231E6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</w:t>
      </w:r>
      <w:r w:rsidR="00CE2011" w:rsidRPr="0023181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35555A" w:rsidRPr="0023181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35555A" w:rsidRPr="00231819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66</w:t>
      </w:r>
    </w:p>
    <w:tbl>
      <w:tblPr>
        <w:tblpPr w:leftFromText="180" w:rightFromText="180" w:vertAnchor="text" w:horzAnchor="margin" w:tblpXSpec="center" w:tblpY="1027"/>
        <w:tblW w:w="10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95"/>
        <w:gridCol w:w="272"/>
        <w:gridCol w:w="272"/>
        <w:gridCol w:w="272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5"/>
        <w:gridCol w:w="273"/>
        <w:gridCol w:w="274"/>
        <w:gridCol w:w="274"/>
        <w:gridCol w:w="274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5"/>
        <w:gridCol w:w="276"/>
        <w:gridCol w:w="274"/>
        <w:gridCol w:w="273"/>
        <w:gridCol w:w="273"/>
        <w:gridCol w:w="278"/>
        <w:gridCol w:w="277"/>
        <w:gridCol w:w="273"/>
        <w:gridCol w:w="8"/>
      </w:tblGrid>
      <w:tr w:rsidR="003231E6" w:rsidTr="003231E6">
        <w:trPr>
          <w:gridAfter w:val="1"/>
          <w:wAfter w:w="8" w:type="dxa"/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3231E6" w:rsidTr="003231E6">
        <w:trPr>
          <w:gridAfter w:val="1"/>
          <w:wAfter w:w="6" w:type="dxa"/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в б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анк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плат.  </w:t>
            </w:r>
            <w:proofErr w:type="gramEnd"/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03620" w:rsidTr="003231E6">
        <w:trPr>
          <w:trHeight w:val="306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9" w:type="dxa"/>
            <w:gridSpan w:val="3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"/>
            </w:tblGrid>
            <w:tr w:rsidR="003231E6">
              <w:trPr>
                <w:cantSplit/>
                <w:trHeight w:val="428"/>
              </w:trPr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231E6" w:rsidRDefault="003231E6" w:rsidP="00F03620">
                  <w:pPr>
                    <w:keepLines/>
                    <w:framePr w:hSpace="180" w:wrap="around" w:vAnchor="text" w:hAnchor="margin" w:xAlign="center" w:y="1027"/>
                    <w:widowControl w:val="0"/>
                    <w:autoSpaceDE w:val="0"/>
                    <w:autoSpaceDN w:val="0"/>
                    <w:adjustRightInd w:val="0"/>
                    <w:spacing w:after="0"/>
                    <w:ind w:left="16" w:right="91"/>
                    <w:rPr>
                      <w:rFonts w:ascii="Arial" w:hAnsi="Arial" w:cs="Aria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4" w:type="dxa"/>
            <w:gridSpan w:val="16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ПЛАТЕЖНОЕ ПОРУЧЕНИЕ№ _____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4" w:type="dxa"/>
            <w:gridSpan w:val="3"/>
            <w:vMerge/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1E6" w:rsidTr="003231E6">
        <w:trPr>
          <w:gridAfter w:val="1"/>
          <w:wAfter w:w="6" w:type="dxa"/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3" w:type="dxa"/>
            <w:gridSpan w:val="7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1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8760" w:type="dxa"/>
            <w:gridSpan w:val="3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________________________рубля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  копеек</w:t>
            </w:r>
            <w:proofErr w:type="gramEnd"/>
          </w:p>
        </w:tc>
      </w:tr>
      <w:tr w:rsidR="003231E6" w:rsidTr="003231E6">
        <w:trPr>
          <w:trHeight w:val="306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72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72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73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566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81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66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1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55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1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56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1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5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3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5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566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1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566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3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55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56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1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566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3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55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145E55">
              <w:rPr>
                <w:sz w:val="21"/>
                <w:szCs w:val="21"/>
              </w:rPr>
              <w:t>6375190826</w:t>
            </w:r>
          </w:p>
        </w:tc>
        <w:tc>
          <w:tcPr>
            <w:tcW w:w="2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145E55">
              <w:rPr>
                <w:sz w:val="21"/>
                <w:szCs w:val="21"/>
              </w:rPr>
              <w:t>6375</w:t>
            </w:r>
            <w:r>
              <w:rPr>
                <w:sz w:val="21"/>
                <w:szCs w:val="21"/>
              </w:rPr>
              <w:t>01001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566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1"/>
                <w:szCs w:val="21"/>
              </w:rPr>
              <w:t>40101810822020012001</w:t>
            </w: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Самарской области (Администрация сельского поселения </w:t>
            </w:r>
            <w:r w:rsidR="00CE2011">
              <w:rPr>
                <w:rFonts w:ascii="Times New Roman" w:hAnsi="Times New Roman"/>
                <w:color w:val="000000"/>
                <w:sz w:val="20"/>
                <w:szCs w:val="20"/>
              </w:rPr>
              <w:t>Куйбышевский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r w:rsidR="0035555A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Красноармейский</w:t>
            </w:r>
            <w:r w:rsidR="00145E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Самарской области л/с0442300891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3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55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1E6" w:rsidTr="003231E6">
        <w:trPr>
          <w:trHeight w:val="306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1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55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1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0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right="91"/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86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right="95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1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86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372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7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right="91"/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372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964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145E55">
            <w:pPr>
              <w:widowControl w:val="0"/>
              <w:autoSpaceDE w:val="0"/>
              <w:autoSpaceDN w:val="0"/>
              <w:adjustRightInd w:val="0"/>
              <w:spacing w:after="0"/>
              <w:ind w:left="115" w:right="92"/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  <w:r w:rsidR="003231E6">
              <w:rPr>
                <w:sz w:val="20"/>
              </w:rPr>
              <w:t>207 05020 10 0000 150 (</w:t>
            </w:r>
            <w:proofErr w:type="spellStart"/>
            <w:r w:rsidR="003231E6">
              <w:rPr>
                <w:sz w:val="20"/>
              </w:rPr>
              <w:t>физ.лицо</w:t>
            </w:r>
            <w:proofErr w:type="spellEnd"/>
            <w:r w:rsidR="003231E6">
              <w:rPr>
                <w:sz w:val="20"/>
              </w:rPr>
              <w:t>)</w:t>
            </w:r>
          </w:p>
          <w:p w:rsidR="003231E6" w:rsidRDefault="00145E55">
            <w:pPr>
              <w:widowControl w:val="0"/>
              <w:autoSpaceDE w:val="0"/>
              <w:autoSpaceDN w:val="0"/>
              <w:adjustRightInd w:val="0"/>
              <w:spacing w:after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349</w:t>
            </w:r>
            <w:r w:rsidR="003231E6">
              <w:rPr>
                <w:sz w:val="20"/>
              </w:rPr>
              <w:t>207 05030 10 0000 150 (</w:t>
            </w:r>
            <w:proofErr w:type="spellStart"/>
            <w:r w:rsidR="003231E6">
              <w:rPr>
                <w:sz w:val="20"/>
              </w:rPr>
              <w:t>юр.лицо</w:t>
            </w:r>
            <w:proofErr w:type="spellEnd"/>
            <w:r w:rsidR="003231E6">
              <w:rPr>
                <w:sz w:val="20"/>
              </w:rPr>
              <w:t>)</w:t>
            </w:r>
            <w:r w:rsidR="00323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145E55">
            <w:pPr>
              <w:widowControl w:val="0"/>
              <w:autoSpaceDE w:val="0"/>
              <w:autoSpaceDN w:val="0"/>
              <w:adjustRightInd w:val="0"/>
              <w:spacing w:after="0"/>
              <w:ind w:left="124" w:right="82"/>
              <w:jc w:val="center"/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36226812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91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10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2" w:type="dxa"/>
            <w:gridSpan w:val="3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Дополнительный классификатор (в случае необходимости)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пожертвований (благотворительных взносов) на выполнение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самообложении граждан, принятого _____ 20__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не уплачивается</w:t>
            </w: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72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72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72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72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231E6" w:rsidRDefault="003231E6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1E6" w:rsidTr="003231E6">
        <w:trPr>
          <w:trHeight w:val="306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2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3231E6" w:rsidTr="003231E6">
        <w:trPr>
          <w:gridAfter w:val="1"/>
          <w:wAfter w:w="7" w:type="dxa"/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79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03620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gridSpan w:val="2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231E6" w:rsidTr="003231E6">
        <w:trPr>
          <w:gridAfter w:val="1"/>
          <w:wAfter w:w="5" w:type="dxa"/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7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7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03620" w:rsidTr="003231E6">
        <w:trPr>
          <w:trHeight w:val="291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gridSpan w:val="3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8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gridSpan w:val="2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03620" w:rsidTr="003231E6">
        <w:trPr>
          <w:trHeight w:val="306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gridSpan w:val="2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231E6" w:rsidTr="003231E6">
        <w:trPr>
          <w:gridAfter w:val="1"/>
          <w:wAfter w:w="5" w:type="dxa"/>
          <w:trHeight w:val="80"/>
        </w:trPr>
        <w:tc>
          <w:tcPr>
            <w:tcW w:w="44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7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4" w:right="7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7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" w:type="dxa"/>
            <w:shd w:val="clear" w:color="auto" w:fill="FFFFFF"/>
            <w:hideMark/>
          </w:tcPr>
          <w:p w:rsidR="003231E6" w:rsidRDefault="003231E6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3231E6" w:rsidRDefault="003231E6" w:rsidP="003231E6">
      <w:pPr>
        <w:ind w:left="439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3231E6" w:rsidRDefault="003231E6" w:rsidP="00323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900" w:rsidRDefault="00477900"/>
    <w:sectPr w:rsidR="0047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B5"/>
    <w:rsid w:val="00145E55"/>
    <w:rsid w:val="001B3D58"/>
    <w:rsid w:val="00231819"/>
    <w:rsid w:val="003231E6"/>
    <w:rsid w:val="0035555A"/>
    <w:rsid w:val="00477900"/>
    <w:rsid w:val="00B724AC"/>
    <w:rsid w:val="00C01EB5"/>
    <w:rsid w:val="00CE2011"/>
    <w:rsid w:val="00DE0A6D"/>
    <w:rsid w:val="00F03620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CD87-7052-45F9-80EE-47D7E4FC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E6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231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31E6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31E6"/>
    <w:pPr>
      <w:keepNext/>
      <w:suppressAutoHyphens w:val="0"/>
      <w:spacing w:after="0" w:line="240" w:lineRule="auto"/>
      <w:ind w:right="4777"/>
      <w:jc w:val="center"/>
      <w:outlineLvl w:val="2"/>
    </w:pPr>
    <w:rPr>
      <w:rFonts w:ascii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31E6"/>
    <w:pPr>
      <w:keepNext/>
      <w:suppressAutoHyphens w:val="0"/>
      <w:spacing w:after="0" w:line="240" w:lineRule="auto"/>
      <w:ind w:right="4777"/>
      <w:jc w:val="center"/>
      <w:outlineLvl w:val="3"/>
    </w:pPr>
    <w:rPr>
      <w:rFonts w:ascii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1E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3231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231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31E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semiHidden/>
    <w:unhideWhenUsed/>
    <w:rsid w:val="003231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31E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231E6"/>
    <w:pPr>
      <w:suppressAutoHyphens w:val="0"/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231E6"/>
    <w:pPr>
      <w:suppressAutoHyphens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231E6"/>
    <w:rPr>
      <w:rFonts w:ascii="Cambria" w:eastAsia="Calibri" w:hAnsi="Cambria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3231E6"/>
    <w:pPr>
      <w:suppressAutoHyphens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31E6"/>
    <w:rPr>
      <w:rFonts w:ascii="Cambria" w:eastAsia="Calibri" w:hAnsi="Cambria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231E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231E6"/>
    <w:rPr>
      <w:rFonts w:ascii="Cambria" w:eastAsia="Calibri" w:hAnsi="Cambria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231E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231E6"/>
    <w:rPr>
      <w:rFonts w:ascii="Cambria" w:eastAsia="Calibri" w:hAnsi="Cambria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3231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3231E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231E6"/>
    <w:rPr>
      <w:rFonts w:ascii="Calibri" w:eastAsia="Times New Roman" w:hAnsi="Calibri" w:cs="Calibri"/>
      <w:lang w:eastAsia="zh-CN"/>
    </w:rPr>
  </w:style>
  <w:style w:type="paragraph" w:styleId="af1">
    <w:name w:val="List"/>
    <w:basedOn w:val="af"/>
    <w:uiPriority w:val="99"/>
    <w:semiHidden/>
    <w:unhideWhenUsed/>
    <w:rsid w:val="003231E6"/>
    <w:rPr>
      <w:rFonts w:cs="Mangal"/>
    </w:rPr>
  </w:style>
  <w:style w:type="paragraph" w:styleId="af2">
    <w:name w:val="Title"/>
    <w:basedOn w:val="a"/>
    <w:link w:val="af3"/>
    <w:uiPriority w:val="99"/>
    <w:qFormat/>
    <w:rsid w:val="003231E6"/>
    <w:pPr>
      <w:suppressAutoHyphens w:val="0"/>
      <w:spacing w:after="0" w:line="240" w:lineRule="auto"/>
      <w:jc w:val="center"/>
    </w:pPr>
    <w:rPr>
      <w:rFonts w:eastAsia="Calibri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3231E6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4">
    <w:name w:val="Body Text Indent"/>
    <w:basedOn w:val="a"/>
    <w:link w:val="11"/>
    <w:uiPriority w:val="99"/>
    <w:unhideWhenUsed/>
    <w:rsid w:val="003231E6"/>
    <w:pPr>
      <w:widowControl w:val="0"/>
      <w:autoSpaceDE w:val="0"/>
      <w:spacing w:after="0" w:line="240" w:lineRule="auto"/>
      <w:ind w:right="-5" w:firstLine="540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Основной текст с отступом Знак"/>
    <w:basedOn w:val="a0"/>
    <w:semiHidden/>
    <w:rsid w:val="003231E6"/>
    <w:rPr>
      <w:rFonts w:ascii="Calibri" w:eastAsia="Times New Roman" w:hAnsi="Calibri" w:cs="Calibri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3231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31E6"/>
    <w:rPr>
      <w:rFonts w:ascii="Calibri" w:eastAsia="Times New Roman" w:hAnsi="Calibri" w:cs="Calibri"/>
      <w:lang w:eastAsia="zh-CN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3231E6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3231E6"/>
    <w:rPr>
      <w:rFonts w:ascii="Cambria" w:eastAsia="Calibri" w:hAnsi="Cambria" w:cs="Times New Roman"/>
      <w:b/>
      <w:bCs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231E6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3231E6"/>
    <w:rPr>
      <w:rFonts w:ascii="Tahoma" w:eastAsia="Times New Roman" w:hAnsi="Tahoma" w:cs="Tahoma"/>
      <w:sz w:val="16"/>
      <w:szCs w:val="16"/>
    </w:rPr>
  </w:style>
  <w:style w:type="paragraph" w:styleId="afa">
    <w:name w:val="No Spacing"/>
    <w:uiPriority w:val="1"/>
    <w:qFormat/>
    <w:rsid w:val="0032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"/>
    <w:basedOn w:val="a"/>
    <w:next w:val="af"/>
    <w:uiPriority w:val="99"/>
    <w:rsid w:val="003231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a"/>
    <w:uiPriority w:val="99"/>
    <w:rsid w:val="003231E6"/>
    <w:pPr>
      <w:suppressLineNumbers/>
    </w:pPr>
    <w:rPr>
      <w:rFonts w:cs="Mangal"/>
    </w:rPr>
  </w:style>
  <w:style w:type="paragraph" w:customStyle="1" w:styleId="afc">
    <w:name w:val="Содержимое таблицы"/>
    <w:basedOn w:val="a"/>
    <w:uiPriority w:val="99"/>
    <w:rsid w:val="003231E6"/>
    <w:pPr>
      <w:suppressLineNumbers/>
    </w:pPr>
  </w:style>
  <w:style w:type="paragraph" w:customStyle="1" w:styleId="afd">
    <w:name w:val="Заголовок таблицы"/>
    <w:basedOn w:val="afc"/>
    <w:uiPriority w:val="99"/>
    <w:rsid w:val="003231E6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3231E6"/>
    <w:pPr>
      <w:suppressAutoHyphens w:val="0"/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23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3231E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3231E6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14">
    <w:name w:val="Без интервала1"/>
    <w:uiPriority w:val="99"/>
    <w:rsid w:val="003231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231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customStyle="1" w:styleId="Absatz-Standardschriftart">
    <w:name w:val="Absatz-Standardschriftart"/>
    <w:rsid w:val="003231E6"/>
  </w:style>
  <w:style w:type="character" w:customStyle="1" w:styleId="WW8Num1z0">
    <w:name w:val="WW8Num1z0"/>
    <w:rsid w:val="003231E6"/>
    <w:rPr>
      <w:rFonts w:ascii="Times New Roman" w:eastAsia="Times New Roman" w:hAnsi="Times New Roman" w:cs="Times New Roman" w:hint="default"/>
    </w:rPr>
  </w:style>
  <w:style w:type="character" w:customStyle="1" w:styleId="WW-Absatz-Standardschriftart">
    <w:name w:val="WW-Absatz-Standardschriftart"/>
    <w:rsid w:val="003231E6"/>
  </w:style>
  <w:style w:type="character" w:customStyle="1" w:styleId="WW8Num2z0">
    <w:name w:val="WW8Num2z0"/>
    <w:rsid w:val="003231E6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sid w:val="003231E6"/>
    <w:rPr>
      <w:rFonts w:ascii="Times New Roman" w:eastAsia="Times New Roman" w:hAnsi="Times New Roman" w:cs="Times New Roman" w:hint="default"/>
    </w:rPr>
  </w:style>
  <w:style w:type="character" w:customStyle="1" w:styleId="15">
    <w:name w:val="Основной шрифт абзаца1"/>
    <w:rsid w:val="003231E6"/>
  </w:style>
  <w:style w:type="character" w:customStyle="1" w:styleId="11">
    <w:name w:val="Основной текст с отступом Знак1"/>
    <w:basedOn w:val="a0"/>
    <w:link w:val="af4"/>
    <w:uiPriority w:val="99"/>
    <w:locked/>
    <w:rsid w:val="003231E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6">
    <w:name w:val="Текст сноски Знак1"/>
    <w:basedOn w:val="a0"/>
    <w:uiPriority w:val="99"/>
    <w:semiHidden/>
    <w:rsid w:val="003231E6"/>
    <w:rPr>
      <w:rFonts w:ascii="Calibri" w:hAnsi="Calibri" w:cs="Calibri" w:hint="default"/>
      <w:lang w:eastAsia="zh-CN"/>
    </w:rPr>
  </w:style>
  <w:style w:type="character" w:customStyle="1" w:styleId="17">
    <w:name w:val="Текст примечания Знак1"/>
    <w:basedOn w:val="a0"/>
    <w:uiPriority w:val="99"/>
    <w:semiHidden/>
    <w:rsid w:val="003231E6"/>
    <w:rPr>
      <w:rFonts w:ascii="Calibri" w:hAnsi="Calibri" w:cs="Calibri" w:hint="default"/>
      <w:lang w:eastAsia="zh-CN"/>
    </w:rPr>
  </w:style>
  <w:style w:type="character" w:customStyle="1" w:styleId="18">
    <w:name w:val="Верхний колонтитул Знак1"/>
    <w:basedOn w:val="a0"/>
    <w:uiPriority w:val="99"/>
    <w:semiHidden/>
    <w:rsid w:val="003231E6"/>
    <w:rPr>
      <w:rFonts w:ascii="Calibri" w:hAnsi="Calibri" w:cs="Calibri" w:hint="default"/>
      <w:sz w:val="22"/>
      <w:szCs w:val="22"/>
      <w:lang w:eastAsia="zh-CN"/>
    </w:rPr>
  </w:style>
  <w:style w:type="character" w:customStyle="1" w:styleId="19">
    <w:name w:val="Нижний колонтитул Знак1"/>
    <w:basedOn w:val="a0"/>
    <w:uiPriority w:val="99"/>
    <w:semiHidden/>
    <w:rsid w:val="003231E6"/>
    <w:rPr>
      <w:rFonts w:ascii="Calibri" w:hAnsi="Calibri" w:cs="Calibri" w:hint="default"/>
      <w:sz w:val="22"/>
      <w:szCs w:val="22"/>
      <w:lang w:eastAsia="zh-CN"/>
    </w:rPr>
  </w:style>
  <w:style w:type="character" w:customStyle="1" w:styleId="1a">
    <w:name w:val="Название Знак1"/>
    <w:basedOn w:val="a0"/>
    <w:uiPriority w:val="10"/>
    <w:rsid w:val="003231E6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Тема примечания Знак1"/>
    <w:basedOn w:val="17"/>
    <w:uiPriority w:val="99"/>
    <w:semiHidden/>
    <w:rsid w:val="003231E6"/>
    <w:rPr>
      <w:rFonts w:ascii="Calibri" w:hAnsi="Calibri" w:cs="Calibri" w:hint="default"/>
      <w:b/>
      <w:bCs/>
      <w:lang w:eastAsia="zh-CN"/>
    </w:rPr>
  </w:style>
  <w:style w:type="character" w:customStyle="1" w:styleId="1c">
    <w:name w:val="Текст выноски Знак1"/>
    <w:basedOn w:val="a0"/>
    <w:uiPriority w:val="99"/>
    <w:semiHidden/>
    <w:rsid w:val="003231E6"/>
    <w:rPr>
      <w:rFonts w:ascii="Segoe UI" w:hAnsi="Segoe UI" w:cs="Segoe UI" w:hint="default"/>
      <w:sz w:val="18"/>
      <w:szCs w:val="18"/>
      <w:lang w:eastAsia="zh-CN"/>
    </w:rPr>
  </w:style>
  <w:style w:type="table" w:styleId="afe">
    <w:name w:val="Table Grid"/>
    <w:basedOn w:val="a1"/>
    <w:uiPriority w:val="59"/>
    <w:rsid w:val="0032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14</cp:revision>
  <cp:lastPrinted>2020-02-26T11:06:00Z</cp:lastPrinted>
  <dcterms:created xsi:type="dcterms:W3CDTF">2019-10-04T10:16:00Z</dcterms:created>
  <dcterms:modified xsi:type="dcterms:W3CDTF">2020-02-26T11:06:00Z</dcterms:modified>
</cp:coreProperties>
</file>