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92" w:rsidRDefault="00D06C92" w:rsidP="003E3529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ПРОЕКТ</w:t>
      </w:r>
    </w:p>
    <w:p w:rsidR="00D06C92" w:rsidRDefault="00D06C92" w:rsidP="003E3529">
      <w:pPr>
        <w:rPr>
          <w:color w:val="000000" w:themeColor="text1"/>
          <w:szCs w:val="28"/>
        </w:rPr>
      </w:pPr>
    </w:p>
    <w:p w:rsidR="00946197" w:rsidRDefault="00AA2933" w:rsidP="003E3529">
      <w:p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 w:rsidR="00C4063D">
        <w:rPr>
          <w:color w:val="000000" w:themeColor="text1"/>
          <w:szCs w:val="28"/>
        </w:rPr>
        <w:t xml:space="preserve">             </w:t>
      </w:r>
      <w:r w:rsidR="003E3529">
        <w:rPr>
          <w:color w:val="000000" w:themeColor="text1"/>
          <w:szCs w:val="28"/>
        </w:rPr>
        <w:t xml:space="preserve">                         </w:t>
      </w:r>
      <w:r w:rsidR="003E3529" w:rsidRPr="003E3529">
        <w:rPr>
          <w:b/>
          <w:color w:val="000000" w:themeColor="text1"/>
          <w:szCs w:val="28"/>
        </w:rPr>
        <w:t>АДМИНИСТ</w:t>
      </w:r>
      <w:r w:rsidR="00946197" w:rsidRPr="00895635">
        <w:rPr>
          <w:b/>
          <w:color w:val="000000" w:themeColor="text1"/>
          <w:szCs w:val="28"/>
        </w:rPr>
        <w:t>РАЦИЯ</w:t>
      </w:r>
    </w:p>
    <w:p w:rsidR="00435795" w:rsidRPr="00895635" w:rsidRDefault="00C4063D" w:rsidP="003E3529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СЕЛЬСКОГО ПОСЕЛЕНИЯ КИРОВСКИЙ</w:t>
      </w:r>
    </w:p>
    <w:p w:rsidR="00946197" w:rsidRPr="00895635" w:rsidRDefault="00946197" w:rsidP="003E3529">
      <w:pPr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МУНИЦИПАЛЬНОГО РАЙОНА КРАСНОАРМЕЙСКИЙ</w:t>
      </w:r>
    </w:p>
    <w:p w:rsidR="00AF58AE" w:rsidRDefault="00AF58AE" w:rsidP="003E3529">
      <w:pPr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3E3529" w:rsidRPr="00895635" w:rsidRDefault="003E3529" w:rsidP="003E3529">
      <w:pPr>
        <w:jc w:val="center"/>
        <w:rPr>
          <w:b/>
          <w:color w:val="000000" w:themeColor="text1"/>
          <w:szCs w:val="28"/>
        </w:rPr>
      </w:pPr>
    </w:p>
    <w:p w:rsidR="00F01B61" w:rsidRDefault="00946197" w:rsidP="003E3529">
      <w:pPr>
        <w:spacing w:after="120"/>
        <w:jc w:val="center"/>
        <w:rPr>
          <w:b/>
          <w:color w:val="000000" w:themeColor="text1"/>
          <w:szCs w:val="28"/>
        </w:rPr>
      </w:pPr>
      <w:r w:rsidRPr="00C4063D">
        <w:rPr>
          <w:b/>
          <w:color w:val="000000" w:themeColor="text1"/>
          <w:szCs w:val="28"/>
        </w:rPr>
        <w:t>ПОСТАНОВЛЕНИЕ</w:t>
      </w:r>
    </w:p>
    <w:p w:rsidR="003E3529" w:rsidRDefault="003E3529" w:rsidP="003E3529">
      <w:pPr>
        <w:spacing w:after="1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№ </w:t>
      </w:r>
      <w:r w:rsidR="00D06C92">
        <w:rPr>
          <w:b/>
          <w:color w:val="000000" w:themeColor="text1"/>
          <w:szCs w:val="28"/>
        </w:rPr>
        <w:t>_____</w:t>
      </w:r>
      <w:r>
        <w:rPr>
          <w:b/>
          <w:color w:val="000000" w:themeColor="text1"/>
          <w:szCs w:val="28"/>
        </w:rPr>
        <w:t xml:space="preserve"> от </w:t>
      </w:r>
      <w:r w:rsidR="00D06C92">
        <w:rPr>
          <w:b/>
          <w:color w:val="000000" w:themeColor="text1"/>
          <w:szCs w:val="28"/>
        </w:rPr>
        <w:t>________________2021г.</w:t>
      </w:r>
    </w:p>
    <w:p w:rsidR="00D06C92" w:rsidRPr="003E3529" w:rsidRDefault="00D06C92" w:rsidP="003E3529">
      <w:pPr>
        <w:spacing w:after="120"/>
        <w:jc w:val="center"/>
        <w:rPr>
          <w:b/>
          <w:color w:val="000000" w:themeColor="text1"/>
          <w:szCs w:val="28"/>
        </w:rPr>
      </w:pPr>
      <w:bookmarkStart w:id="0" w:name="_GoBack"/>
      <w:bookmarkEnd w:id="0"/>
    </w:p>
    <w:p w:rsidR="00D94BC8" w:rsidRPr="003E3529" w:rsidRDefault="003F7BCC" w:rsidP="00C4063D">
      <w:pPr>
        <w:jc w:val="center"/>
        <w:rPr>
          <w:b/>
          <w:color w:val="000000" w:themeColor="text1"/>
          <w:szCs w:val="28"/>
        </w:rPr>
      </w:pPr>
      <w:r w:rsidRPr="003E3529">
        <w:rPr>
          <w:b/>
          <w:color w:val="000000" w:themeColor="text1"/>
          <w:szCs w:val="28"/>
        </w:rPr>
        <w:t xml:space="preserve">О внесении изменений в </w:t>
      </w:r>
      <w:r w:rsidR="00447A19" w:rsidRPr="003E3529">
        <w:rPr>
          <w:b/>
          <w:color w:val="000000" w:themeColor="text1"/>
          <w:szCs w:val="28"/>
        </w:rPr>
        <w:t xml:space="preserve">Административный регламент Администрации сельского поселения </w:t>
      </w:r>
      <w:r w:rsidR="00C4063D" w:rsidRPr="003E3529">
        <w:rPr>
          <w:b/>
          <w:color w:val="000000" w:themeColor="text1"/>
          <w:szCs w:val="28"/>
        </w:rPr>
        <w:t>Кировский</w:t>
      </w:r>
      <w:r w:rsidR="00447A19" w:rsidRPr="003E3529">
        <w:rPr>
          <w:b/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F01B61" w:rsidRPr="00895635" w:rsidRDefault="00F01B61" w:rsidP="00AF209D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C4063D">
      <w:pPr>
        <w:spacing w:line="276" w:lineRule="auto"/>
        <w:ind w:firstLine="709"/>
        <w:rPr>
          <w:color w:val="000000" w:themeColor="text1"/>
          <w:szCs w:val="28"/>
        </w:rPr>
      </w:pPr>
      <w:r w:rsidRPr="00610FFC">
        <w:rPr>
          <w:szCs w:val="28"/>
        </w:rPr>
        <w:t>В соответствии</w:t>
      </w:r>
      <w:r w:rsidR="00D1610A">
        <w:rPr>
          <w:szCs w:val="28"/>
        </w:rPr>
        <w:t xml:space="preserve"> </w:t>
      </w:r>
      <w:r w:rsidR="00D1610A" w:rsidRPr="00D1610A">
        <w:rPr>
          <w:szCs w:val="28"/>
        </w:rPr>
        <w:t>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895635">
        <w:rPr>
          <w:color w:val="000000" w:themeColor="text1"/>
          <w:szCs w:val="28"/>
        </w:rPr>
        <w:t>,</w:t>
      </w:r>
      <w:r w:rsidR="00D1610A">
        <w:rPr>
          <w:color w:val="000000" w:themeColor="text1"/>
          <w:szCs w:val="28"/>
        </w:rPr>
        <w:t xml:space="preserve"> в целях приведения  </w:t>
      </w:r>
      <w:r w:rsidR="00447A19" w:rsidRPr="00447A19">
        <w:rPr>
          <w:color w:val="000000" w:themeColor="text1"/>
          <w:szCs w:val="28"/>
        </w:rPr>
        <w:t>Административн</w:t>
      </w:r>
      <w:r w:rsidR="00447A19">
        <w:rPr>
          <w:color w:val="000000" w:themeColor="text1"/>
          <w:szCs w:val="28"/>
        </w:rPr>
        <w:t>ого</w:t>
      </w:r>
      <w:r w:rsidR="00447A19" w:rsidRPr="00447A19">
        <w:rPr>
          <w:color w:val="000000" w:themeColor="text1"/>
          <w:szCs w:val="28"/>
        </w:rPr>
        <w:t xml:space="preserve"> регламент</w:t>
      </w:r>
      <w:r w:rsidR="00447A19">
        <w:rPr>
          <w:color w:val="000000" w:themeColor="text1"/>
          <w:szCs w:val="28"/>
        </w:rPr>
        <w:t>а</w:t>
      </w:r>
      <w:r w:rsidR="00447A19" w:rsidRPr="00447A19">
        <w:rPr>
          <w:color w:val="000000" w:themeColor="text1"/>
          <w:szCs w:val="28"/>
        </w:rPr>
        <w:t xml:space="preserve"> Администрации сельского поселения </w:t>
      </w:r>
      <w:r w:rsidR="00C4063D">
        <w:rPr>
          <w:color w:val="000000" w:themeColor="text1"/>
          <w:szCs w:val="28"/>
        </w:rPr>
        <w:t>Кировский</w:t>
      </w:r>
      <w:r w:rsidR="00447A19" w:rsidRPr="00447A19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  <w:r w:rsidR="009750AB">
        <w:rPr>
          <w:color w:val="000000" w:themeColor="text1"/>
          <w:szCs w:val="28"/>
        </w:rPr>
        <w:t xml:space="preserve"> в соответствие </w:t>
      </w:r>
      <w:r w:rsidR="009750AB" w:rsidRPr="009750AB">
        <w:rPr>
          <w:color w:val="000000" w:themeColor="text1"/>
          <w:szCs w:val="28"/>
        </w:rPr>
        <w:t>требованиям Федераль</w:t>
      </w:r>
      <w:r w:rsidR="00C544F2">
        <w:rPr>
          <w:color w:val="000000" w:themeColor="text1"/>
          <w:szCs w:val="28"/>
        </w:rPr>
        <w:t>ного</w:t>
      </w:r>
      <w:r w:rsidR="009750AB">
        <w:rPr>
          <w:color w:val="000000" w:themeColor="text1"/>
          <w:szCs w:val="28"/>
        </w:rPr>
        <w:t xml:space="preserve"> </w:t>
      </w:r>
      <w:r w:rsidR="00C544F2">
        <w:rPr>
          <w:color w:val="000000" w:themeColor="text1"/>
          <w:szCs w:val="28"/>
        </w:rPr>
        <w:t xml:space="preserve"> </w:t>
      </w:r>
      <w:r w:rsidR="009750AB">
        <w:rPr>
          <w:color w:val="000000" w:themeColor="text1"/>
          <w:szCs w:val="28"/>
        </w:rPr>
        <w:t xml:space="preserve">закона от 30.12.2020 № 50-ФЗ «О внесении </w:t>
      </w:r>
      <w:r w:rsidR="009750AB" w:rsidRPr="009750AB">
        <w:rPr>
          <w:color w:val="000000" w:themeColor="text1"/>
          <w:szCs w:val="28"/>
        </w:rPr>
        <w:t xml:space="preserve"> изменений в отдельные законодательные акты Российс</w:t>
      </w:r>
      <w:r w:rsidR="009750AB">
        <w:rPr>
          <w:color w:val="000000" w:themeColor="text1"/>
          <w:szCs w:val="28"/>
        </w:rPr>
        <w:t xml:space="preserve">кой Федерации»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</w:t>
      </w:r>
      <w:r w:rsidR="008E55F7">
        <w:rPr>
          <w:color w:val="000000" w:themeColor="text1"/>
          <w:szCs w:val="28"/>
        </w:rPr>
        <w:t xml:space="preserve">сельского поселения </w:t>
      </w:r>
      <w:r w:rsidR="00C4063D">
        <w:rPr>
          <w:color w:val="000000" w:themeColor="text1"/>
          <w:szCs w:val="28"/>
        </w:rPr>
        <w:t>Кировский</w:t>
      </w:r>
      <w:r w:rsidR="008E55F7">
        <w:rPr>
          <w:color w:val="000000" w:themeColor="text1"/>
          <w:szCs w:val="28"/>
        </w:rPr>
        <w:t xml:space="preserve"> </w:t>
      </w:r>
      <w:r w:rsidR="00407B47" w:rsidRPr="00895635">
        <w:rPr>
          <w:color w:val="000000" w:themeColor="text1"/>
          <w:szCs w:val="28"/>
        </w:rPr>
        <w:t xml:space="preserve">муниципального района Красноармейский Самарской области </w:t>
      </w:r>
      <w:r w:rsidR="00946197" w:rsidRPr="00C4063D">
        <w:rPr>
          <w:b/>
          <w:color w:val="000000" w:themeColor="text1"/>
          <w:szCs w:val="28"/>
        </w:rPr>
        <w:t>П</w:t>
      </w:r>
      <w:r w:rsidR="00407B47" w:rsidRPr="00C4063D">
        <w:rPr>
          <w:b/>
          <w:color w:val="000000" w:themeColor="text1"/>
          <w:szCs w:val="28"/>
        </w:rPr>
        <w:t>ОСТАНОВЛЯЕТ</w:t>
      </w:r>
      <w:r w:rsidR="00946197" w:rsidRPr="00C4063D">
        <w:rPr>
          <w:b/>
          <w:color w:val="000000" w:themeColor="text1"/>
          <w:szCs w:val="28"/>
        </w:rPr>
        <w:t>:</w:t>
      </w:r>
    </w:p>
    <w:p w:rsidR="00701E39" w:rsidRDefault="00E2499B" w:rsidP="00E2499B">
      <w:pPr>
        <w:spacing w:line="360" w:lineRule="auto"/>
        <w:ind w:firstLine="709"/>
        <w:rPr>
          <w:color w:val="000000"/>
          <w:szCs w:val="28"/>
        </w:rPr>
      </w:pPr>
      <w:r w:rsidRPr="00E2499B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 w:rsidR="000B7C2A" w:rsidRPr="00E2499B">
        <w:rPr>
          <w:color w:val="000000" w:themeColor="text1"/>
          <w:szCs w:val="28"/>
        </w:rPr>
        <w:t>Внести</w:t>
      </w:r>
      <w:r w:rsidR="00CB3819" w:rsidRPr="00E2499B">
        <w:rPr>
          <w:color w:val="000000" w:themeColor="text1"/>
          <w:szCs w:val="28"/>
        </w:rPr>
        <w:t xml:space="preserve"> в </w:t>
      </w:r>
      <w:r w:rsidR="00C06519" w:rsidRPr="00C06519">
        <w:rPr>
          <w:color w:val="000000"/>
          <w:szCs w:val="28"/>
        </w:rPr>
        <w:t xml:space="preserve">Административный регламент Администрации сельского поселения </w:t>
      </w:r>
      <w:r w:rsidR="00C4063D">
        <w:rPr>
          <w:color w:val="000000"/>
          <w:szCs w:val="28"/>
        </w:rPr>
        <w:t>Кировский</w:t>
      </w:r>
      <w:r w:rsidR="00C06519" w:rsidRPr="00C06519">
        <w:rPr>
          <w:color w:val="000000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C06519">
        <w:rPr>
          <w:color w:val="000000"/>
          <w:szCs w:val="28"/>
        </w:rPr>
        <w:t xml:space="preserve">, утвержденный постановлением администрации </w:t>
      </w:r>
      <w:r w:rsidR="00B93E2C">
        <w:rPr>
          <w:color w:val="000000"/>
          <w:szCs w:val="28"/>
        </w:rPr>
        <w:t xml:space="preserve">от 28.03.2019 № </w:t>
      </w:r>
      <w:r w:rsidR="00C4063D">
        <w:rPr>
          <w:color w:val="000000"/>
          <w:szCs w:val="28"/>
        </w:rPr>
        <w:t>8</w:t>
      </w:r>
      <w:r w:rsidR="00166414" w:rsidRPr="00C06519">
        <w:rPr>
          <w:color w:val="000000"/>
          <w:szCs w:val="28"/>
        </w:rPr>
        <w:t xml:space="preserve"> </w:t>
      </w:r>
      <w:r w:rsidR="00166414">
        <w:rPr>
          <w:color w:val="000000"/>
          <w:szCs w:val="28"/>
        </w:rPr>
        <w:t>(</w:t>
      </w:r>
      <w:r w:rsidR="002D0A29">
        <w:rPr>
          <w:color w:val="000000"/>
          <w:szCs w:val="28"/>
        </w:rPr>
        <w:t>далее – Регламент)</w:t>
      </w:r>
      <w:r w:rsidR="00B93E2C">
        <w:rPr>
          <w:color w:val="000000"/>
          <w:szCs w:val="28"/>
        </w:rPr>
        <w:t>,</w:t>
      </w:r>
      <w:r w:rsidRPr="00E2499B">
        <w:rPr>
          <w:color w:val="000000"/>
          <w:szCs w:val="28"/>
        </w:rPr>
        <w:t xml:space="preserve"> следующие изменения и дополнения:</w:t>
      </w:r>
    </w:p>
    <w:p w:rsidR="00747A10" w:rsidRDefault="00D84F64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1.1.</w:t>
      </w:r>
      <w:r w:rsidR="00677A17">
        <w:rPr>
          <w:color w:val="000000"/>
          <w:szCs w:val="28"/>
        </w:rPr>
        <w:t xml:space="preserve"> Раздел 2 Регламента дополнить</w:t>
      </w:r>
      <w:r w:rsidR="00E741F2">
        <w:rPr>
          <w:color w:val="000000"/>
          <w:szCs w:val="28"/>
        </w:rPr>
        <w:t xml:space="preserve"> пунктом</w:t>
      </w:r>
      <w:r w:rsidR="00677A17">
        <w:rPr>
          <w:color w:val="000000"/>
          <w:szCs w:val="28"/>
        </w:rPr>
        <w:t xml:space="preserve"> 2.21 следующего содержания: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/>
          <w:szCs w:val="28"/>
        </w:rPr>
        <w:t xml:space="preserve">«2.21. </w:t>
      </w:r>
      <w:r w:rsidRPr="00677A17">
        <w:rPr>
          <w:color w:val="000000" w:themeColor="text1"/>
          <w:szCs w:val="28"/>
        </w:rPr>
        <w:t>Органы, предоставляющие муниципальную услугу, не вправе требовать от заявителя: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677A17">
        <w:rPr>
          <w:color w:val="000000" w:themeColor="text1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 xml:space="preserve">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</w:t>
      </w:r>
      <w:r w:rsidRPr="00677A17">
        <w:rPr>
          <w:color w:val="000000" w:themeColor="text1"/>
          <w:szCs w:val="28"/>
        </w:rPr>
        <w:lastRenderedPageBreak/>
        <w:t>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77A17" w:rsidRDefault="00FF5A72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6D4AEE">
        <w:rPr>
          <w:color w:val="000000"/>
          <w:szCs w:val="28"/>
        </w:rPr>
        <w:t>Раздел 3 Регламента изложить в следующей редакции:</w:t>
      </w:r>
    </w:p>
    <w:p w:rsidR="00387939" w:rsidRPr="00387939" w:rsidRDefault="006D4AEE" w:rsidP="00C4063D">
      <w:pPr>
        <w:ind w:firstLine="709"/>
        <w:jc w:val="center"/>
        <w:rPr>
          <w:b/>
          <w:szCs w:val="28"/>
        </w:rPr>
      </w:pPr>
      <w:r>
        <w:rPr>
          <w:color w:val="000000"/>
          <w:szCs w:val="28"/>
        </w:rPr>
        <w:t>«</w:t>
      </w:r>
      <w:r w:rsidR="0085615E">
        <w:rPr>
          <w:b/>
          <w:szCs w:val="28"/>
        </w:rPr>
        <w:t>3.</w:t>
      </w:r>
      <w:r w:rsidR="0085615E" w:rsidRPr="00581092">
        <w:rPr>
          <w:b/>
          <w:szCs w:val="28"/>
        </w:rPr>
        <w:t xml:space="preserve"> </w:t>
      </w:r>
      <w:r w:rsidR="00387939" w:rsidRPr="00387939">
        <w:rPr>
          <w:b/>
          <w:szCs w:val="28"/>
        </w:rPr>
        <w:t xml:space="preserve"> Состав, последовательность и сроки выполнения</w:t>
      </w:r>
    </w:p>
    <w:p w:rsidR="00387939" w:rsidRPr="00387939" w:rsidRDefault="00387939" w:rsidP="00C4063D">
      <w:pPr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административных процедур (действий), требования</w:t>
      </w:r>
    </w:p>
    <w:p w:rsidR="006D4AEE" w:rsidRDefault="00387939" w:rsidP="00C4063D">
      <w:pPr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</w:t>
      </w:r>
      <w:r>
        <w:rPr>
          <w:b/>
          <w:szCs w:val="28"/>
        </w:rPr>
        <w:t xml:space="preserve"> в том числе особенности </w:t>
      </w:r>
      <w:r w:rsidRPr="00387939">
        <w:rPr>
          <w:b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2) формирование и направление межведомственных запросов;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 Описание административных процедур.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 Прием и регистрация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административной процедуры включает в себя: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проверку комплектности документов и их соответствия установленным требованиям;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изготовление копий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оформление и проверку заявления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регистрацию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прием пакета документов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личном  обращении  заявителя  в  администрацию или МФЦ специалист администрации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Продолжительность выполнения административного действия - 1 минута.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 xml:space="preserve">.2.1.2. </w:t>
      </w:r>
      <w:proofErr w:type="gramStart"/>
      <w:r w:rsidRPr="00B81755">
        <w:rPr>
          <w:szCs w:val="28"/>
        </w:rPr>
        <w:t>Проверка  комплектности</w:t>
      </w:r>
      <w:proofErr w:type="gramEnd"/>
      <w:r w:rsidRPr="00B81755">
        <w:rPr>
          <w:szCs w:val="28"/>
        </w:rPr>
        <w:t xml:space="preserve">  документов  и  их  соответствия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документы скреплены подписью и печатью (при наличии);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.2.1.2.2. При обращении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B81755">
        <w:rPr>
          <w:szCs w:val="28"/>
        </w:rPr>
        <w:t>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 Изготовление копий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осуществляет копирование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 штампом для заверения документов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подлинникам и заверяет штампом для заверения документов и подписью с указанием фамилии и инициалов,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заверенных нотариально, специалист администрации делает копию и заверяет штампом для заверения документов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.2.1.3.2. При личном обращении заявителя в МФЦ.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.2.1.3.2.1. При отсутствии электронного взаимодействия между МФЦ и администрацией.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подлинников документов специалист МФЦ осуществляет </w:t>
      </w:r>
      <w:proofErr w:type="gramStart"/>
      <w:r w:rsidRPr="00B81755">
        <w:rPr>
          <w:szCs w:val="28"/>
        </w:rPr>
        <w:t>копирование  представленных</w:t>
      </w:r>
      <w:proofErr w:type="gramEnd"/>
      <w:r w:rsidRPr="00B81755">
        <w:rPr>
          <w:szCs w:val="28"/>
        </w:rPr>
        <w:t xml:space="preserve"> документов, заверяет копии документов штампом для </w:t>
      </w:r>
      <w:r w:rsidRPr="00B81755">
        <w:rPr>
          <w:szCs w:val="28"/>
        </w:rPr>
        <w:lastRenderedPageBreak/>
        <w:t>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.2.1.3.2.2. При наличии электронного взаимодействия между МФЦ и администрацией 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формирует электронные образы (скан-копии) заявления и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распечатывает электронные образы (скан-копии)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.2.1.4. </w:t>
      </w:r>
      <w:proofErr w:type="gramStart"/>
      <w:r w:rsidR="00B81755" w:rsidRPr="00B81755">
        <w:rPr>
          <w:szCs w:val="28"/>
        </w:rPr>
        <w:t>Оформление  и</w:t>
      </w:r>
      <w:proofErr w:type="gramEnd"/>
      <w:r w:rsidR="00B81755" w:rsidRPr="00B81755">
        <w:rPr>
          <w:szCs w:val="28"/>
        </w:rPr>
        <w:t xml:space="preserve">  проверка  заявления  о предоставлении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случае, если заявление не соответствует установленным требованиям, а также в случае, если заявитель (его представитель) </w:t>
      </w:r>
      <w:r w:rsidRPr="00B81755">
        <w:rPr>
          <w:szCs w:val="28"/>
        </w:rPr>
        <w:lastRenderedPageBreak/>
        <w:t>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.2.1.4.2.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случае,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.2.1.5.1.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.2.1.5.2.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.2.1.5.3.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регистрация заявления, поступившего в нерабочее время, осуществляется на следующий рабочий день.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.2.1.6.1. При личном обращении заявителя в МФЦ.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готовит расписку о приеме и регистрации комплекта документов и опись документов в деле, формируемые в АИС МФЦ. В расписку включаются только документы, </w:t>
      </w:r>
      <w:proofErr w:type="gramStart"/>
      <w:r w:rsidRPr="00B81755">
        <w:rPr>
          <w:szCs w:val="28"/>
        </w:rPr>
        <w:t>представленные  заявителем</w:t>
      </w:r>
      <w:proofErr w:type="gramEnd"/>
      <w:r w:rsidRPr="00B81755">
        <w:rPr>
          <w:szCs w:val="28"/>
        </w:rPr>
        <w:t xml:space="preserve">. Экземпляр </w:t>
      </w:r>
      <w:proofErr w:type="gramStart"/>
      <w:r w:rsidRPr="00B81755">
        <w:rPr>
          <w:szCs w:val="28"/>
        </w:rPr>
        <w:t>расписки  подписывается</w:t>
      </w:r>
      <w:proofErr w:type="gramEnd"/>
      <w:r w:rsidRPr="00B81755">
        <w:rPr>
          <w:szCs w:val="28"/>
        </w:rPr>
        <w:t xml:space="preserve"> специалистом МФЦ, ответственным за прием документов, и заявителем (его представителем);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Опись формируется в 2-х экземплярах и подписывается заявителем.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.2.1.6.2.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.2.1.7.2. При наличии электронного взаимодействия между МФЦ и администрацией: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электронном виде: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специалист МФЦ передает по защищенным каналам связи в </w:t>
      </w:r>
      <w:proofErr w:type="gramStart"/>
      <w:r w:rsidRPr="00B81755">
        <w:rPr>
          <w:szCs w:val="28"/>
        </w:rPr>
        <w:t>администрацию,  сформированные</w:t>
      </w:r>
      <w:proofErr w:type="gramEnd"/>
      <w:r w:rsidRPr="00B81755">
        <w:rPr>
          <w:szCs w:val="28"/>
        </w:rPr>
        <w:t xml:space="preserve"> электронные образы (скан-копии) 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 бумажном носителе: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формирует пакет документов, представленных </w:t>
      </w:r>
      <w:proofErr w:type="gramStart"/>
      <w:r w:rsidRPr="00B81755">
        <w:rPr>
          <w:szCs w:val="28"/>
        </w:rPr>
        <w:t>заявителем</w:t>
      </w:r>
      <w:proofErr w:type="gramEnd"/>
      <w:r w:rsidRPr="00B81755">
        <w:rPr>
          <w:szCs w:val="28"/>
        </w:rPr>
        <w:t xml:space="preserve"> и направляет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B81755" w:rsidRPr="00B81755">
        <w:rPr>
          <w:szCs w:val="28"/>
        </w:rPr>
        <w:t>.2.1.8. Прием пакета документов (в случае обращения заявителя (представителя заявителя) в МФЦ).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 информационной  системе,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- 10 минут.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.2.1.10. Результатом административной процедуры является регистрация заявления.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.2.2. Формирование и направление межведомственных запросов.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Основанием для начала административной процедуры является непредставление заявителем самостоятельно </w:t>
      </w:r>
      <w:r w:rsidR="00DA02F0">
        <w:rPr>
          <w:szCs w:val="28"/>
        </w:rPr>
        <w:t xml:space="preserve">документов, указанных в пункте </w:t>
      </w:r>
      <w:proofErr w:type="gramStart"/>
      <w:r w:rsidR="00DA02F0">
        <w:rPr>
          <w:szCs w:val="28"/>
        </w:rPr>
        <w:t>2.6</w:t>
      </w:r>
      <w:r w:rsidRPr="00B81755">
        <w:rPr>
          <w:szCs w:val="28"/>
        </w:rPr>
        <w:t xml:space="preserve">  Административного</w:t>
      </w:r>
      <w:proofErr w:type="gramEnd"/>
      <w:r w:rsidRPr="00B81755">
        <w:rPr>
          <w:szCs w:val="28"/>
        </w:rPr>
        <w:t xml:space="preserve"> регламента.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proofErr w:type="gramStart"/>
      <w:r w:rsidRPr="00B81755">
        <w:rPr>
          <w:szCs w:val="28"/>
        </w:rPr>
        <w:t>Содержание  административной</w:t>
      </w:r>
      <w:proofErr w:type="gramEnd"/>
      <w:r w:rsidRPr="00B81755">
        <w:rPr>
          <w:szCs w:val="28"/>
        </w:rPr>
        <w:t xml:space="preserve">  процедуры  включает в себя: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</w:t>
      </w:r>
      <w:proofErr w:type="gramStart"/>
      <w:r w:rsidRPr="00B81755">
        <w:rPr>
          <w:szCs w:val="28"/>
        </w:rPr>
        <w:t>взаимодействия  и</w:t>
      </w:r>
      <w:proofErr w:type="gramEnd"/>
      <w:r w:rsidRPr="00B81755">
        <w:rPr>
          <w:szCs w:val="28"/>
        </w:rPr>
        <w:t xml:space="preserve"> системы 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.2.2.2. Результатом административной процедуры </w:t>
      </w:r>
      <w:proofErr w:type="gramStart"/>
      <w:r w:rsidR="00B81755" w:rsidRPr="00B81755">
        <w:rPr>
          <w:szCs w:val="28"/>
        </w:rPr>
        <w:t>является  получение</w:t>
      </w:r>
      <w:proofErr w:type="gramEnd"/>
      <w:r w:rsidR="00B81755" w:rsidRPr="00B81755">
        <w:rPr>
          <w:szCs w:val="28"/>
        </w:rPr>
        <w:t xml:space="preserve"> администрацией или МФЦ ответа на межведомственный запрос.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.2.2.3. Способ фиксации результата выполнения административной процедуры - приобщение к пакету документов для предоставления </w:t>
      </w:r>
      <w:r w:rsidR="00B81755" w:rsidRPr="00B81755">
        <w:rPr>
          <w:szCs w:val="28"/>
        </w:rPr>
        <w:lastRenderedPageBreak/>
        <w:t>муниципальной услуги документа, полученного в порядке межведомственного взаимодействия.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 Максимальный срок выполнения административной процедуры составляет шесть рабочих дней.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.2.3.1. Принятие решения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.2.3.2. Принятие решения об отказе в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</w:t>
      </w:r>
      <w:proofErr w:type="gramStart"/>
      <w:r w:rsidRPr="00B81755">
        <w:rPr>
          <w:szCs w:val="28"/>
        </w:rPr>
        <w:t>услуги  и</w:t>
      </w:r>
      <w:proofErr w:type="gramEnd"/>
      <w:r w:rsidRPr="00B81755">
        <w:rPr>
          <w:szCs w:val="28"/>
        </w:rPr>
        <w:t xml:space="preserve"> передает в порядке делопроизводства главе района на подпись.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Продолжительность выполнения административных </w:t>
      </w:r>
      <w:proofErr w:type="gramStart"/>
      <w:r w:rsidRPr="00B81755">
        <w:rPr>
          <w:szCs w:val="28"/>
        </w:rPr>
        <w:t>действий  указанных</w:t>
      </w:r>
      <w:proofErr w:type="gramEnd"/>
      <w:r w:rsidRPr="00B81755">
        <w:rPr>
          <w:szCs w:val="28"/>
        </w:rPr>
        <w:t xml:space="preserve"> в пунктах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 xml:space="preserve">.2.3.1,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>.2.3.2 составляет десять рабочих дней со дня поступления документов, необходимых для предоставления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.2.3.3. Утверждение решения о предоставлении (об отказе в предоставлении)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Подписанный главой района проект правового акта или уведомление об отказе в предоставлении муниципальной услуги регистрируется в организационно-правовом отделе администрации и передается специалисту администрации, ответственному за направление документов заявителю.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рабочих дня.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lastRenderedPageBreak/>
        <w:t>3</w:t>
      </w:r>
      <w:r w:rsidR="00B81755" w:rsidRPr="00B81755">
        <w:rPr>
          <w:szCs w:val="28"/>
        </w:rPr>
        <w:t>.2.3.4. Направление уведомления заявителю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</w:t>
      </w:r>
      <w:proofErr w:type="gramStart"/>
      <w:r w:rsidRPr="00B81755">
        <w:rPr>
          <w:szCs w:val="28"/>
        </w:rPr>
        <w:t>муниципальной  услуги</w:t>
      </w:r>
      <w:proofErr w:type="gramEnd"/>
      <w:r w:rsidRPr="00B81755">
        <w:rPr>
          <w:szCs w:val="28"/>
        </w:rPr>
        <w:t xml:space="preserve"> с указанием причин отказа).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.2.3.5. Результатом выполнения административной процедуры является: 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правовой акт администрации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.2.3.6. Способом фиксации результата административной процедуры является: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подписанное главой </w:t>
      </w:r>
      <w:r w:rsidR="00133728">
        <w:rPr>
          <w:szCs w:val="28"/>
        </w:rPr>
        <w:t>поселения</w:t>
      </w:r>
      <w:r w:rsidRPr="00B81755">
        <w:rPr>
          <w:szCs w:val="28"/>
        </w:rPr>
        <w:t xml:space="preserve"> 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B81755" w:rsidRDefault="005958B0" w:rsidP="00B81755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3</w:t>
      </w:r>
      <w:r w:rsidR="00B81755" w:rsidRPr="00B81755">
        <w:rPr>
          <w:szCs w:val="28"/>
        </w:rPr>
        <w:t>.3.1 .</w:t>
      </w:r>
      <w:proofErr w:type="gramEnd"/>
      <w:r w:rsidR="00B81755" w:rsidRPr="00B81755">
        <w:rPr>
          <w:szCs w:val="28"/>
        </w:rPr>
        <w:t xml:space="preserve">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B81755" w:rsidRPr="00B81755">
        <w:rPr>
          <w:szCs w:val="28"/>
        </w:rPr>
        <w:lastRenderedPageBreak/>
        <w:t>муниципальной услуги, за получением которого они обратились, не устанавливаются.».</w:t>
      </w:r>
    </w:p>
    <w:p w:rsidR="009E2E44" w:rsidRPr="009E2E44" w:rsidRDefault="00F73834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9E2E44" w:rsidRPr="009E2E44">
        <w:rPr>
          <w:color w:val="000000"/>
          <w:szCs w:val="28"/>
        </w:rPr>
        <w:t xml:space="preserve"> Дополнить Регламент разделом </w:t>
      </w:r>
      <w:r w:rsidR="009E2E44"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 следующего содержания:</w:t>
      </w:r>
    </w:p>
    <w:p w:rsidR="009E2E44" w:rsidRDefault="009E2E44" w:rsidP="00C4063D">
      <w:pPr>
        <w:ind w:firstLine="709"/>
        <w:jc w:val="center"/>
        <w:rPr>
          <w:b/>
          <w:color w:val="000000"/>
          <w:szCs w:val="28"/>
        </w:rPr>
      </w:pPr>
      <w:r w:rsidRPr="009E2E44">
        <w:rPr>
          <w:color w:val="000000"/>
          <w:szCs w:val="28"/>
        </w:rPr>
        <w:t>«</w:t>
      </w:r>
      <w:r w:rsidR="003A4901" w:rsidRPr="003A4901">
        <w:rPr>
          <w:b/>
          <w:color w:val="000000"/>
          <w:szCs w:val="28"/>
        </w:rPr>
        <w:t>6</w:t>
      </w:r>
      <w:r w:rsidRPr="003A4901">
        <w:rPr>
          <w:b/>
          <w:color w:val="000000"/>
          <w:szCs w:val="28"/>
        </w:rPr>
        <w:t>. Организация предоставления муниципальной услуги в упрежда</w:t>
      </w:r>
      <w:r w:rsidR="00E1286A">
        <w:rPr>
          <w:b/>
          <w:color w:val="000000"/>
          <w:szCs w:val="28"/>
        </w:rPr>
        <w:t>ющем (</w:t>
      </w:r>
      <w:proofErr w:type="spellStart"/>
      <w:r w:rsidR="00E1286A">
        <w:rPr>
          <w:b/>
          <w:color w:val="000000"/>
          <w:szCs w:val="28"/>
        </w:rPr>
        <w:t>проактивном</w:t>
      </w:r>
      <w:proofErr w:type="spellEnd"/>
      <w:r w:rsidR="00E1286A">
        <w:rPr>
          <w:b/>
          <w:color w:val="000000"/>
          <w:szCs w:val="28"/>
        </w:rPr>
        <w:t>) режиме</w:t>
      </w:r>
    </w:p>
    <w:p w:rsidR="00C4063D" w:rsidRPr="009E2E44" w:rsidRDefault="00C4063D" w:rsidP="00C4063D">
      <w:pPr>
        <w:ind w:firstLine="709"/>
        <w:jc w:val="center"/>
        <w:rPr>
          <w:color w:val="000000"/>
          <w:szCs w:val="28"/>
        </w:rPr>
      </w:pP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  В случае возникновения обстоятельств непреодолимой силы при наступлении событий, являющихся основанием для предоставления </w:t>
      </w:r>
      <w:proofErr w:type="gramStart"/>
      <w:r w:rsidR="009E2E44" w:rsidRPr="009E2E44">
        <w:rPr>
          <w:color w:val="000000"/>
          <w:szCs w:val="28"/>
        </w:rPr>
        <w:t>муниципальной  услуги</w:t>
      </w:r>
      <w:proofErr w:type="gramEnd"/>
      <w:r w:rsidR="009E2E44" w:rsidRPr="009E2E44">
        <w:rPr>
          <w:color w:val="000000"/>
          <w:szCs w:val="28"/>
        </w:rPr>
        <w:t>, Администрация, вправе: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</w:t>
      </w:r>
      <w:proofErr w:type="gramStart"/>
      <w:r w:rsidR="009E2E44" w:rsidRPr="009E2E44">
        <w:rPr>
          <w:color w:val="000000"/>
          <w:szCs w:val="28"/>
        </w:rPr>
        <w:t>предоставлении  муниципальной</w:t>
      </w:r>
      <w:proofErr w:type="gramEnd"/>
      <w:r w:rsidR="009E2E44" w:rsidRPr="009E2E44">
        <w:rPr>
          <w:color w:val="000000"/>
          <w:szCs w:val="28"/>
        </w:rPr>
        <w:t xml:space="preserve"> услуги для немедленного получения результата предоставления такой услуги;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71535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.2. Действия, указанные в пунктах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-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.1.2, выполняются Главой Администрации либо уполномоченным должностным лицом Администрации по согласованию с Главой Администрации.».</w:t>
      </w:r>
    </w:p>
    <w:p w:rsidR="00C05AEF" w:rsidRPr="00895635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2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. Опубликовать настоящее постановление </w:t>
      </w:r>
      <w:r w:rsidR="00AC6B62" w:rsidRPr="00895635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="00AC6B62" w:rsidRPr="00747A10">
        <w:rPr>
          <w:rFonts w:eastAsia="Times New Roman"/>
          <w:color w:val="000000" w:themeColor="text1"/>
          <w:szCs w:val="28"/>
          <w:lang w:eastAsia="ru-RU"/>
        </w:rPr>
        <w:t>газете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="00C4063D">
        <w:rPr>
          <w:rFonts w:eastAsia="Times New Roman"/>
          <w:color w:val="000000" w:themeColor="text1"/>
          <w:szCs w:val="28"/>
          <w:lang w:eastAsia="ru-RU"/>
        </w:rPr>
        <w:t>Киро</w:t>
      </w:r>
      <w:r w:rsidR="00537833">
        <w:rPr>
          <w:rFonts w:eastAsia="Times New Roman"/>
          <w:color w:val="000000" w:themeColor="text1"/>
          <w:szCs w:val="28"/>
          <w:lang w:eastAsia="ru-RU"/>
        </w:rPr>
        <w:t>вский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 xml:space="preserve"> Вестник»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</w:t>
      </w:r>
      <w:r w:rsidR="00D676E4" w:rsidRPr="00895635">
        <w:rPr>
          <w:rFonts w:eastAsia="Times New Roman"/>
          <w:color w:val="000000" w:themeColor="text1"/>
          <w:szCs w:val="28"/>
          <w:lang w:eastAsia="ru-RU"/>
        </w:rPr>
        <w:t xml:space="preserve"> информационно-телекоммуникационной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сети 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«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Интернет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05AEF" w:rsidRPr="00895635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lastRenderedPageBreak/>
        <w:t>3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со дня его официального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4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Контроль исполнени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>я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 возложить на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Главу сельского поселения </w:t>
      </w:r>
      <w:r w:rsidR="00C4063D">
        <w:rPr>
          <w:rFonts w:eastAsia="Times New Roman"/>
          <w:color w:val="000000" w:themeColor="text1"/>
          <w:szCs w:val="28"/>
          <w:lang w:eastAsia="ru-RU"/>
        </w:rPr>
        <w:t>Кировский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 муниципального района Красноармейский Самарской области </w:t>
      </w:r>
      <w:r w:rsidR="00C4063D">
        <w:rPr>
          <w:rFonts w:eastAsia="Times New Roman"/>
          <w:color w:val="000000" w:themeColor="text1"/>
          <w:szCs w:val="28"/>
          <w:lang w:eastAsia="ru-RU"/>
        </w:rPr>
        <w:t>Лазарева В.В</w:t>
      </w:r>
      <w:r w:rsidR="004951D2" w:rsidRPr="00895635">
        <w:rPr>
          <w:color w:val="000000" w:themeColor="text1"/>
          <w:szCs w:val="28"/>
        </w:rPr>
        <w:t>.</w:t>
      </w:r>
    </w:p>
    <w:p w:rsidR="00747A10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</w:p>
    <w:p w:rsidR="00BA265C" w:rsidRDefault="00BA265C" w:rsidP="00BA265C">
      <w:pPr>
        <w:shd w:val="clear" w:color="auto" w:fill="FFFFFF"/>
        <w:rPr>
          <w:color w:val="000000" w:themeColor="text1"/>
          <w:szCs w:val="28"/>
        </w:rPr>
      </w:pP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D047E" w:rsidRPr="00895635" w:rsidRDefault="00FD047E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007F99" w:rsidRPr="00895635" w:rsidRDefault="00007F99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 </w:t>
      </w: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 </w:t>
      </w:r>
      <w:r w:rsidR="00C4063D">
        <w:rPr>
          <w:rFonts w:eastAsia="Times New Roman"/>
          <w:color w:val="000000" w:themeColor="text1"/>
          <w:szCs w:val="28"/>
          <w:lang w:eastAsia="ru-RU"/>
        </w:rPr>
        <w:t>Кировский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</w:t>
      </w:r>
      <w:r w:rsidR="003F7BC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proofErr w:type="spellStart"/>
      <w:r w:rsidR="00C4063D">
        <w:rPr>
          <w:rFonts w:eastAsia="Times New Roman"/>
          <w:color w:val="000000" w:themeColor="text1"/>
          <w:szCs w:val="28"/>
          <w:lang w:eastAsia="ru-RU"/>
        </w:rPr>
        <w:t>В.В.Лазарев</w:t>
      </w:r>
      <w:proofErr w:type="spellEnd"/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C3" w:rsidRDefault="003811C3" w:rsidP="0057384B">
      <w:r>
        <w:separator/>
      </w:r>
    </w:p>
  </w:endnote>
  <w:endnote w:type="continuationSeparator" w:id="0">
    <w:p w:rsidR="003811C3" w:rsidRDefault="003811C3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C3" w:rsidRDefault="003811C3" w:rsidP="0057384B">
      <w:r>
        <w:separator/>
      </w:r>
    </w:p>
  </w:footnote>
  <w:footnote w:type="continuationSeparator" w:id="0">
    <w:p w:rsidR="003811C3" w:rsidRDefault="003811C3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8C" w:rsidRDefault="00C74E8C">
    <w:pPr>
      <w:pStyle w:val="a7"/>
      <w:jc w:val="center"/>
    </w:pPr>
  </w:p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1F47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414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79F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1C3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529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47A19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833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9548E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3E2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519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063D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6C92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A1FC"/>
  <w15:docId w15:val="{2B0F7B26-938E-4038-AAA5-0A3D145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D0B8-C846-4826-8022-2A75862F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QWQ</cp:lastModifiedBy>
  <cp:revision>180</cp:revision>
  <cp:lastPrinted>2021-07-19T11:24:00Z</cp:lastPrinted>
  <dcterms:created xsi:type="dcterms:W3CDTF">2021-03-25T13:46:00Z</dcterms:created>
  <dcterms:modified xsi:type="dcterms:W3CDTF">2021-07-21T04:42:00Z</dcterms:modified>
</cp:coreProperties>
</file>