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2C" w:rsidRPr="009D1F2C" w:rsidRDefault="009D1F2C" w:rsidP="009D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28"/>
          <w:szCs w:val="28"/>
        </w:rPr>
        <w:t>Старший помощник прокурора Красноармейского района Самарской области Агайдаров С.Н. разъясняет:</w:t>
      </w:r>
      <w:r w:rsidRPr="009D1F2C">
        <w:rPr>
          <w:rFonts w:ascii="Times New Roman" w:hAnsi="Times New Roman" w:cs="Times New Roman"/>
          <w:sz w:val="28"/>
          <w:szCs w:val="28"/>
        </w:rPr>
        <w:t xml:space="preserve"> </w:t>
      </w:r>
      <w:r w:rsidRPr="009D1F2C">
        <w:rPr>
          <w:rFonts w:ascii="Times New Roman" w:hAnsi="Times New Roman" w:cs="Times New Roman"/>
          <w:sz w:val="28"/>
          <w:szCs w:val="28"/>
        </w:rPr>
        <w:t>Каким образом осуществляется защита прав несовершеннолетних?</w:t>
      </w:r>
    </w:p>
    <w:p w:rsidR="009D1F2C" w:rsidRPr="009D1F2C" w:rsidRDefault="009D1F2C" w:rsidP="009D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 </w:t>
      </w:r>
    </w:p>
    <w:p w:rsidR="009D1F2C" w:rsidRPr="009D1F2C" w:rsidRDefault="009D1F2C" w:rsidP="009D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28"/>
          <w:szCs w:val="28"/>
        </w:rPr>
        <w:t xml:space="preserve">Право ребенка на защиту своих прав и законных интересов определено ст. 56 Семейный кодекс Российской Федерации.  </w:t>
      </w:r>
    </w:p>
    <w:p w:rsidR="009D1F2C" w:rsidRPr="009D1F2C" w:rsidRDefault="009D1F2C" w:rsidP="009D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28"/>
          <w:szCs w:val="28"/>
        </w:rPr>
        <w:t>Защита прав ребенка осуществляется родителями и законными представителями, органами опеки и попечительства, судом, прокуратурой, а также другими государственные органы местного самоуправления в управления, должностными лицами организаций и иными гражданами, которым станет известно об угрозе жизни или здоровья ребенка, сам ребенок.</w:t>
      </w:r>
    </w:p>
    <w:p w:rsidR="009D1F2C" w:rsidRPr="009D1F2C" w:rsidRDefault="009D1F2C" w:rsidP="009D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з</w:t>
      </w:r>
      <w:r w:rsidRPr="009D1F2C">
        <w:rPr>
          <w:rFonts w:ascii="Times New Roman" w:hAnsi="Times New Roman" w:cs="Times New Roman"/>
          <w:sz w:val="28"/>
          <w:szCs w:val="28"/>
        </w:rPr>
        <w:t>аконом на граждан возложена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незамедлительного уведомления </w:t>
      </w:r>
      <w:r w:rsidRPr="009D1F2C">
        <w:rPr>
          <w:rFonts w:ascii="Times New Roman" w:hAnsi="Times New Roman" w:cs="Times New Roman"/>
          <w:sz w:val="28"/>
          <w:szCs w:val="28"/>
        </w:rPr>
        <w:t>органов опеки и попечительства об угрозе жизни или здоровья ребенка, о нарушении его прав и законных интересов.</w:t>
      </w:r>
    </w:p>
    <w:p w:rsidR="009D1F2C" w:rsidRDefault="009D1F2C" w:rsidP="009D1F2C"/>
    <w:p w:rsidR="009D1F2C" w:rsidRPr="009D1F2C" w:rsidRDefault="009D1F2C" w:rsidP="009D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28"/>
          <w:szCs w:val="28"/>
        </w:rPr>
        <w:t>Старший помощник прокурор района                                          С.Н. Агайдаров</w:t>
      </w:r>
    </w:p>
    <w:p w:rsidR="009D1F2C" w:rsidRDefault="009D1F2C" w:rsidP="009D1F2C"/>
    <w:p w:rsidR="00661505" w:rsidRDefault="00661505">
      <w:bookmarkStart w:id="0" w:name="_GoBack"/>
      <w:bookmarkEnd w:id="0"/>
    </w:p>
    <w:sectPr w:rsidR="006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3"/>
    <w:rsid w:val="006222B3"/>
    <w:rsid w:val="00661505"/>
    <w:rsid w:val="009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8964"/>
  <w15:chartTrackingRefBased/>
  <w15:docId w15:val="{888DFDA3-819D-44B1-8777-E0E1AFE6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Агайдаров Серик Нургалиевич</dc:creator>
  <cp:keywords/>
  <dc:description/>
  <cp:lastModifiedBy>Агайдаров Серик Нургалиевич</cp:lastModifiedBy>
  <cp:revision>2</cp:revision>
  <dcterms:created xsi:type="dcterms:W3CDTF">2023-05-15T10:34:00Z</dcterms:created>
  <dcterms:modified xsi:type="dcterms:W3CDTF">2023-05-15T10:36:00Z</dcterms:modified>
</cp:coreProperties>
</file>