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48" w:rsidRPr="00C46A50" w:rsidRDefault="00084E48" w:rsidP="00084E48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Представителей                  </w:t>
      </w:r>
      <w:r w:rsidR="00067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</w:p>
    <w:p w:rsidR="00084E48" w:rsidRPr="00C46A50" w:rsidRDefault="00084E48" w:rsidP="00084E48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Павловка</w:t>
      </w:r>
    </w:p>
    <w:p w:rsidR="00084E48" w:rsidRPr="00C46A50" w:rsidRDefault="00084E48" w:rsidP="00084E48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муниципального района</w:t>
      </w:r>
    </w:p>
    <w:p w:rsidR="00084E48" w:rsidRPr="00C46A50" w:rsidRDefault="00084E48" w:rsidP="00084E48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Красноармейский</w:t>
      </w:r>
    </w:p>
    <w:p w:rsidR="00084E48" w:rsidRPr="00C46A50" w:rsidRDefault="00084E48" w:rsidP="00084E48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Самарской области</w:t>
      </w:r>
    </w:p>
    <w:p w:rsidR="00084E48" w:rsidRPr="00C46A50" w:rsidRDefault="00084E48" w:rsidP="00084E48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E48" w:rsidRPr="00C46A50" w:rsidRDefault="00084E48" w:rsidP="00084E48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РЕШЕНИЕ</w:t>
      </w:r>
    </w:p>
    <w:p w:rsidR="00084E48" w:rsidRPr="00C46A50" w:rsidRDefault="00084E48" w:rsidP="00084E48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№ </w:t>
      </w:r>
      <w:r w:rsidR="00067071">
        <w:rPr>
          <w:rFonts w:ascii="Times New Roman" w:hAnsi="Times New Roman" w:cs="Times New Roman"/>
          <w:color w:val="000000" w:themeColor="text1"/>
          <w:sz w:val="28"/>
          <w:szCs w:val="28"/>
        </w:rPr>
        <w:t>138     от 28 ноября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2019года. </w:t>
      </w:r>
    </w:p>
    <w:p w:rsidR="00084E48" w:rsidRPr="00C46A50" w:rsidRDefault="00084E48" w:rsidP="00084E48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E48" w:rsidRPr="00C46A50" w:rsidRDefault="00084E48" w:rsidP="00084E48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E48" w:rsidRPr="00C46A50" w:rsidRDefault="00084E48" w:rsidP="00084E4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утверждении «Положения «Об установлении земельного налога на территории сельского поселения Павловка муниципального района Красноармейский Самарской области».</w:t>
      </w:r>
    </w:p>
    <w:p w:rsidR="00084E48" w:rsidRPr="00C46A50" w:rsidRDefault="00084E48" w:rsidP="00084E48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E48" w:rsidRPr="00C46A50" w:rsidRDefault="00084E48" w:rsidP="00084E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46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Налогового кодекса Российской Федерации, собрание Представителей сельского поселения Павловка, муниципального района Красноармейский, </w:t>
      </w:r>
    </w:p>
    <w:p w:rsidR="00084E48" w:rsidRPr="00C46A50" w:rsidRDefault="00084E48" w:rsidP="00084E4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РЕШИЛО:</w:t>
      </w:r>
    </w:p>
    <w:p w:rsidR="00084E48" w:rsidRPr="00C46A50" w:rsidRDefault="00084E48" w:rsidP="00084E4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«Положение «Об установлении земельного налога на территории сельского поселения Павловка муниципального района Красноармейский Самарской области».</w:t>
      </w:r>
    </w:p>
    <w:p w:rsidR="00084E48" w:rsidRPr="00C46A50" w:rsidRDefault="00084E48" w:rsidP="00084E48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Признать утратившими силу:</w:t>
      </w:r>
    </w:p>
    <w:p w:rsidR="00084E48" w:rsidRPr="00C46A50" w:rsidRDefault="00084E48" w:rsidP="00084E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- 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представителей сельского поселения Павловка муниципального района Красноармейский Самарской области от </w:t>
      </w:r>
      <w:proofErr w:type="gramStart"/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26.10.2016  №</w:t>
      </w:r>
      <w:proofErr w:type="gramEnd"/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об утверждении Положение «Об установлении земельного налога на территории сельского поселения Павловка муниципального района Красноармейский Самарской области с 1 января 2017 года»;</w:t>
      </w:r>
    </w:p>
    <w:p w:rsidR="00084E48" w:rsidRPr="00C46A50" w:rsidRDefault="00084E48" w:rsidP="00084E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решение Собрания представителей сельского поселения Павловка муниципального района Красноармейский Самарской области от 29.04.2019 № 120 «О внесении изменений в </w:t>
      </w:r>
      <w:proofErr w:type="gramStart"/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 «</w:t>
      </w:r>
      <w:proofErr w:type="gramEnd"/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земельного налога на территории сельского поселения Павловка муниципального района Красноармейский Самарской области ».</w:t>
      </w:r>
    </w:p>
    <w:p w:rsidR="00084E48" w:rsidRPr="00C46A50" w:rsidRDefault="00084E48" w:rsidP="00084E48">
      <w:pPr>
        <w:pStyle w:val="ConsTitle"/>
        <w:widowControl/>
        <w:ind w:left="360"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3.Решение опубликовать в средствах массовой информации.</w:t>
      </w:r>
    </w:p>
    <w:p w:rsidR="00084E48" w:rsidRPr="00C46A50" w:rsidRDefault="00084E48" w:rsidP="00084E48">
      <w:pPr>
        <w:pStyle w:val="ConsTitle"/>
        <w:widowControl/>
        <w:ind w:left="720"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84E48" w:rsidRPr="00C46A50" w:rsidRDefault="00084E48" w:rsidP="00084E48">
      <w:pPr>
        <w:pStyle w:val="ConsTitle"/>
        <w:widowControl/>
        <w:ind w:left="720"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Председатель Собрания представителей</w:t>
      </w:r>
    </w:p>
    <w:p w:rsidR="00084E48" w:rsidRDefault="00084E48" w:rsidP="00084E48">
      <w:pPr>
        <w:pStyle w:val="ConsTitle"/>
        <w:widowControl/>
        <w:ind w:left="720"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Павловка                                  Л.В. Гришина</w:t>
      </w:r>
    </w:p>
    <w:p w:rsidR="00C46A50" w:rsidRDefault="00C46A50" w:rsidP="00084E48">
      <w:pPr>
        <w:pStyle w:val="ConsTitle"/>
        <w:widowControl/>
        <w:ind w:left="720"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46A50" w:rsidRPr="00C46A50" w:rsidRDefault="00C46A50" w:rsidP="00084E48">
      <w:pPr>
        <w:pStyle w:val="ConsTitle"/>
        <w:widowControl/>
        <w:ind w:left="720"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A5E25" w:rsidRPr="00C46A50" w:rsidRDefault="00CA5E25" w:rsidP="00084E48">
      <w:pPr>
        <w:pStyle w:val="ConsTitle"/>
        <w:widowControl/>
        <w:ind w:left="720"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A5E25" w:rsidRPr="00C46A50" w:rsidRDefault="00CA5E25" w:rsidP="00CA5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C4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C4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решению </w:t>
      </w:r>
    </w:p>
    <w:p w:rsidR="00CA5E25" w:rsidRPr="00C46A50" w:rsidRDefault="00CA5E25" w:rsidP="00CA5E25">
      <w:pPr>
        <w:pStyle w:val="ConsNormal"/>
        <w:widowControl/>
        <w:ind w:left="4820" w:right="0" w:hanging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</w:t>
      </w:r>
      <w:r w:rsid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proofErr w:type="gramStart"/>
      <w:r w:rsidR="00C46A5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0CC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="001460CC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Павловка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5E25" w:rsidRPr="00C46A50" w:rsidRDefault="00C46A50" w:rsidP="00C46A50">
      <w:pPr>
        <w:pStyle w:val="ConsNormal"/>
        <w:widowControl/>
        <w:ind w:left="4820" w:right="0" w:hanging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Красноаомейский</w:t>
      </w:r>
      <w:proofErr w:type="spellEnd"/>
      <w:r w:rsidR="00CA5E25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 w:rsidR="00CA5E25" w:rsidRPr="00C46A50" w:rsidRDefault="00CA5E25" w:rsidP="00CA5E25">
      <w:pPr>
        <w:pStyle w:val="ConsNormal"/>
        <w:widowControl/>
        <w:ind w:left="4820" w:right="0" w:hanging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</w:p>
    <w:p w:rsidR="00CA5E25" w:rsidRPr="00C46A50" w:rsidRDefault="00CA5E25" w:rsidP="00CA5E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067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28.11.2019 </w:t>
      </w:r>
      <w:proofErr w:type="gramStart"/>
      <w:r w:rsidR="00067071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proofErr w:type="gramEnd"/>
      <w:r w:rsidR="00067071">
        <w:rPr>
          <w:rFonts w:ascii="Times New Roman" w:hAnsi="Times New Roman" w:cs="Times New Roman"/>
          <w:color w:val="000000" w:themeColor="text1"/>
          <w:sz w:val="28"/>
          <w:szCs w:val="28"/>
        </w:rPr>
        <w:t>138</w:t>
      </w:r>
      <w:bookmarkStart w:id="0" w:name="_GoBack"/>
      <w:bookmarkEnd w:id="0"/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:rsidR="00CA5E25" w:rsidRPr="00C46A50" w:rsidRDefault="00CA5E25" w:rsidP="00CA5E2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5E25" w:rsidRPr="00C46A50" w:rsidRDefault="00CA5E25" w:rsidP="00CA5E2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5E25" w:rsidRPr="00C46A50" w:rsidRDefault="00CA5E25" w:rsidP="00CA5E2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CA5E25" w:rsidRPr="00C46A50" w:rsidRDefault="00CA5E25" w:rsidP="00CA5E25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об уплате земельного налога на территории сель</w:t>
      </w:r>
      <w:r w:rsidR="001460CC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proofErr w:type="gramStart"/>
      <w:r w:rsidR="001460CC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 Павловка</w:t>
      </w:r>
      <w:proofErr w:type="gramEnd"/>
      <w:r w:rsidR="001460CC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района </w:t>
      </w:r>
      <w:r w:rsidR="001460CC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Красноармейский</w:t>
      </w:r>
    </w:p>
    <w:p w:rsidR="00CA5E25" w:rsidRPr="00C46A50" w:rsidRDefault="00CA5E25" w:rsidP="00CA5E25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</w:p>
    <w:p w:rsidR="00CA5E25" w:rsidRPr="00C46A50" w:rsidRDefault="00CA5E25" w:rsidP="00CA5E25">
      <w:pPr>
        <w:pStyle w:val="ConsNormal"/>
        <w:widowControl/>
        <w:ind w:righ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5E25" w:rsidRPr="00C46A50" w:rsidRDefault="00CA5E25" w:rsidP="00CA5E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CA5E25" w:rsidRPr="00C46A50" w:rsidRDefault="00CA5E25" w:rsidP="00CA5E25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E25" w:rsidRPr="00C46A50" w:rsidRDefault="00CA5E25" w:rsidP="00CA5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1.1. Положение об уплате земельного налога на территории се</w:t>
      </w:r>
      <w:r w:rsidR="001460CC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льского </w:t>
      </w:r>
      <w:proofErr w:type="gramStart"/>
      <w:r w:rsidR="001460CC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 Павловка</w:t>
      </w:r>
      <w:proofErr w:type="gramEnd"/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</w:t>
      </w:r>
      <w:r w:rsidR="001460CC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района Красноармейский 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  разработано в соответствии с Налоговым кодексом Российской Федерации, Земельным кодексом Российской Федерации, Федеральным законом от 06.10.2003 года № 131-ФЗ  «Об общих принципах организации местного самоуправления в Российской Федерации», (далее -Положение). 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1.2. Настоящее Положение устанавливает на территории се</w:t>
      </w:r>
      <w:r w:rsidR="001460CC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льского </w:t>
      </w:r>
      <w:proofErr w:type="gramStart"/>
      <w:r w:rsidR="001460CC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 Павловка</w:t>
      </w:r>
      <w:proofErr w:type="gramEnd"/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</w:t>
      </w:r>
      <w:r w:rsidR="001460CC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района  Красноармейский 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 порядок, сроки и льготы по уплате земельного налога.</w:t>
      </w:r>
    </w:p>
    <w:p w:rsidR="00CA5E25" w:rsidRPr="00C46A50" w:rsidRDefault="00CA5E25" w:rsidP="00CA5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A5E25" w:rsidRPr="00C46A50" w:rsidRDefault="00CA5E25" w:rsidP="00CA5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C4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C4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2. НАЛОГОВАЯ СТАВКА</w:t>
      </w:r>
    </w:p>
    <w:p w:rsidR="00CA5E25" w:rsidRPr="00C46A50" w:rsidRDefault="00CA5E25" w:rsidP="00CA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2.1. Налоговая ставка земельного налога в размере 0,3 процента от кадастровой стоимости устанавливается в отношении следующих земельных участков:</w:t>
      </w:r>
    </w:p>
    <w:p w:rsidR="00CA5E25" w:rsidRPr="00C46A50" w:rsidRDefault="00CA5E25" w:rsidP="00CA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2.1.1.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A5E25" w:rsidRPr="00C46A50" w:rsidRDefault="00CA5E25" w:rsidP="00CA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2.1.2. занятых </w:t>
      </w:r>
      <w:hyperlink r:id="rId5" w:history="1">
        <w:r w:rsidRPr="00C46A5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жилищным фондом</w:t>
        </w:r>
      </w:hyperlink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C46A5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объектами инженерной инфраструктуры</w:t>
        </w:r>
      </w:hyperlink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CA5E25" w:rsidRPr="00C46A50" w:rsidRDefault="00CA5E25" w:rsidP="00CA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2.1.3. не используемых в предпринимательской деятельности, приобретенных (предоставленных) для ведения </w:t>
      </w:r>
      <w:hyperlink r:id="rId7" w:history="1">
        <w:r w:rsidRPr="00C46A5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личного подсобного хозяйства</w:t>
        </w:r>
      </w:hyperlink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C46A5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A5E25" w:rsidRPr="00C46A50" w:rsidRDefault="00CA5E25" w:rsidP="00CA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2.1.4. ограниченных в обороте в соответствии с </w:t>
      </w:r>
      <w:hyperlink r:id="rId9" w:history="1">
        <w:r w:rsidRPr="00C46A5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A5E25" w:rsidRPr="00C46A50" w:rsidRDefault="00CA5E25" w:rsidP="00CA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46A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2.1.5. </w:t>
      </w:r>
      <w:proofErr w:type="gramStart"/>
      <w:r w:rsidRPr="00C46A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используемых  для</w:t>
      </w:r>
      <w:proofErr w:type="gramEnd"/>
      <w:r w:rsidRPr="00C46A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размещения объектов рекреационного назначения.</w:t>
      </w:r>
    </w:p>
    <w:p w:rsidR="00CA5E25" w:rsidRPr="00C46A50" w:rsidRDefault="00CA5E25" w:rsidP="00CA5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2.2. Налоговая ставка в размере 1,5 процента от кадастровой стоимости устанавливается в отношении прочих земельных участков.</w:t>
      </w:r>
    </w:p>
    <w:p w:rsidR="00CA5E25" w:rsidRPr="00C46A50" w:rsidRDefault="00CA5E25" w:rsidP="00CA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CA5E25" w:rsidRPr="00C46A50" w:rsidRDefault="00CA5E25" w:rsidP="00CA5E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ПОРЯДОК И СРОКИ УПЛАТЫ ЗЕМЕЛЬНОГО НАЛОГА И АВАНСОВЫХ ПЛАТЕЖЕЙ ПО НАЛОГУ.</w:t>
      </w:r>
    </w:p>
    <w:p w:rsidR="00CA5E25" w:rsidRPr="00C46A50" w:rsidRDefault="00CA5E25" w:rsidP="00CA5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E25" w:rsidRPr="00C46A50" w:rsidRDefault="00CA5E25" w:rsidP="00CA5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3.1.   Налог (авансовые платежи по налогу) подлежит уплате в следующем порядке и в сроки:</w:t>
      </w:r>
    </w:p>
    <w:p w:rsidR="00CA5E25" w:rsidRPr="00C46A50" w:rsidRDefault="00CA5E25" w:rsidP="00CA5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  налогоплательщики – </w:t>
      </w:r>
      <w:proofErr w:type="gramStart"/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 уплачивают</w:t>
      </w:r>
      <w:proofErr w:type="gramEnd"/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авансовые платежи по налогу не позднее последнего числа месяца, следующего за истекшим отчетным периодом (30 апреля, 31 июля, 31 октября);</w:t>
      </w:r>
    </w:p>
    <w:p w:rsidR="00CA5E25" w:rsidRPr="00C46A50" w:rsidRDefault="00CA5E25" w:rsidP="00CA5E25">
      <w:pPr>
        <w:pStyle w:val="ConsPlusNormal"/>
        <w:ind w:firstLine="540"/>
        <w:jc w:val="both"/>
        <w:rPr>
          <w:b w:val="0"/>
          <w:bCs w:val="0"/>
          <w:color w:val="000000" w:themeColor="text1"/>
          <w:sz w:val="28"/>
          <w:szCs w:val="28"/>
        </w:rPr>
      </w:pPr>
      <w:r w:rsidRPr="00C46A50">
        <w:rPr>
          <w:b w:val="0"/>
          <w:color w:val="000000" w:themeColor="text1"/>
          <w:sz w:val="28"/>
          <w:szCs w:val="28"/>
        </w:rPr>
        <w:t xml:space="preserve">-  налогоплательщики-организации уплачивают налог в срок не позднее 1 марта, следующего за </w:t>
      </w:r>
      <w:proofErr w:type="gramStart"/>
      <w:r w:rsidRPr="00C46A50">
        <w:rPr>
          <w:b w:val="0"/>
          <w:color w:val="000000" w:themeColor="text1"/>
          <w:sz w:val="28"/>
          <w:szCs w:val="28"/>
        </w:rPr>
        <w:t>истекшим  налоговым</w:t>
      </w:r>
      <w:proofErr w:type="gramEnd"/>
      <w:r w:rsidRPr="00C46A50">
        <w:rPr>
          <w:b w:val="0"/>
          <w:color w:val="000000" w:themeColor="text1"/>
          <w:sz w:val="28"/>
          <w:szCs w:val="28"/>
        </w:rPr>
        <w:t xml:space="preserve"> периодом.</w:t>
      </w:r>
    </w:p>
    <w:p w:rsidR="00CA5E25" w:rsidRPr="00C46A50" w:rsidRDefault="00CA5E25" w:rsidP="00CA5E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5E25" w:rsidRPr="00C46A50" w:rsidRDefault="00CA5E25" w:rsidP="00CA5E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НАЛОГОВЫЕ ЛЬГОТЫ</w:t>
      </w:r>
    </w:p>
    <w:p w:rsidR="00CA5E25" w:rsidRPr="00C46A50" w:rsidRDefault="00CA5E25" w:rsidP="00CA5E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5E25" w:rsidRPr="00C46A50" w:rsidRDefault="00CA5E25" w:rsidP="00CA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 Налоговые вычеты и льготы по земельному налогу предоставляются в </w:t>
      </w:r>
      <w:hyperlink r:id="rId10" w:history="1">
        <w:r w:rsidRPr="00C46A5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соответствии со  статьями 391</w:t>
        </w:r>
      </w:hyperlink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395 Налогового кодекса РФ. </w:t>
      </w:r>
    </w:p>
    <w:p w:rsidR="00CA5E25" w:rsidRPr="00C46A50" w:rsidRDefault="00CA5E25" w:rsidP="00CA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4.2. Порядок и сроки представления налогоплательщиками документов, подтверждающих право на уменьшение налоговой базы, устанавливаются в соответствии со </w:t>
      </w:r>
      <w:hyperlink r:id="rId11" w:history="1">
        <w:r w:rsidRPr="00C46A50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391</w:t>
        </w:r>
      </w:hyperlink>
      <w:r w:rsidRPr="00C46A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Налогового кодекса РФ.</w:t>
      </w:r>
    </w:p>
    <w:p w:rsidR="00CA5E25" w:rsidRPr="00C46A50" w:rsidRDefault="00CA5E25" w:rsidP="00CA5E25">
      <w:pPr>
        <w:spacing w:line="25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4.3. От уплаты земельного налога освобождаются: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4.3.1. органы местного самоуправления, их отраслевые (функциональные) и территориальные органы, а также подведомственные им учреждения – в отношении земельных участков, используемых ими для выполнения возложенных на них функций; </w:t>
      </w:r>
    </w:p>
    <w:p w:rsidR="00CA5E25" w:rsidRPr="00C46A50" w:rsidRDefault="00CA5E25" w:rsidP="00CA5E25">
      <w:pPr>
        <w:spacing w:line="25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4.3.2. бюджетные учреждения, финансирование которых производится за счет средств районного бюджета и бюджета поселений;</w:t>
      </w:r>
    </w:p>
    <w:p w:rsidR="00CA5E25" w:rsidRPr="00C46A50" w:rsidRDefault="00CA5E25" w:rsidP="00CA5E25">
      <w:pPr>
        <w:spacing w:line="25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4.3.3. природные заповедники, заказники, национальные и природные парки, дендрологические и ботанические сады;</w:t>
      </w:r>
    </w:p>
    <w:p w:rsidR="00CA5E25" w:rsidRPr="00C46A50" w:rsidRDefault="00CA5E25" w:rsidP="00CA5E25">
      <w:pPr>
        <w:spacing w:line="25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4.3.4. муниципальные унитарные предприятия ЖКХ под объектами жилищно-коммунального назначения.</w:t>
      </w:r>
    </w:p>
    <w:p w:rsidR="00CA5E25" w:rsidRPr="00C46A50" w:rsidRDefault="00CA5E25" w:rsidP="00CA5E25">
      <w:pPr>
        <w:spacing w:line="25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4.3.5. специализированные областные некоммерческие организации;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4.3.6. граждане, имеющие звание «Почетный гражд</w:t>
      </w:r>
      <w:r w:rsidR="001460CC"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анин Красноармейского </w:t>
      </w: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района Самарской области»; </w:t>
      </w:r>
    </w:p>
    <w:p w:rsidR="00CA5E25" w:rsidRPr="00C46A50" w:rsidRDefault="00CA5E25" w:rsidP="00CA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4.3.  Налоговая база уменьшается на необлагаемую налогом сумму в размере 300 000 рублей,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CA5E25" w:rsidRPr="00C46A50" w:rsidRDefault="00CA5E25" w:rsidP="00CA5E25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CA5E25" w:rsidRPr="00C46A50" w:rsidRDefault="00CA5E25" w:rsidP="00CA5E25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2) инвалидов I и II групп инвалидности;</w:t>
      </w:r>
    </w:p>
    <w:p w:rsidR="00CA5E25" w:rsidRPr="00C46A50" w:rsidRDefault="00CA5E25" w:rsidP="00CA5E25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3) инвалидов с детства, детей-инвалидов;</w:t>
      </w:r>
    </w:p>
    <w:p w:rsidR="00CA5E25" w:rsidRPr="00C46A50" w:rsidRDefault="00CA5E25" w:rsidP="00CA5E25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CA5E25" w:rsidRPr="00C46A50" w:rsidRDefault="00CA5E25" w:rsidP="00CA5E25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2" w:history="1">
        <w:r w:rsidRPr="00C46A5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3" w:history="1">
        <w:r w:rsidRPr="00C46A5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4" w:history="1">
        <w:r w:rsidRPr="00C46A5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Теча</w:t>
      </w:r>
      <w:proofErr w:type="spellEnd"/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и в соответствии с Федеральным </w:t>
      </w:r>
      <w:hyperlink r:id="rId15" w:history="1">
        <w:r w:rsidRPr="00C46A5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A5E25" w:rsidRPr="00C46A50" w:rsidRDefault="00CA5E25" w:rsidP="00CA5E25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A5E25" w:rsidRPr="00C46A50" w:rsidRDefault="00CA5E25" w:rsidP="00CA5E25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A5E25" w:rsidRPr="00C46A50" w:rsidRDefault="00CA5E25" w:rsidP="00CA5E25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CA5E25" w:rsidRPr="00C46A50" w:rsidRDefault="00CA5E25" w:rsidP="00CA5E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10) физических лиц, имеющих трех и более несовершеннолетних детей.</w:t>
      </w:r>
    </w:p>
    <w:p w:rsidR="00CA5E25" w:rsidRPr="00C46A50" w:rsidRDefault="00CA5E25" w:rsidP="00CA5E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E25" w:rsidRPr="00C46A50" w:rsidRDefault="00CA5E25" w:rsidP="00CA5E25">
      <w:pPr>
        <w:spacing w:line="25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6" w:history="1">
        <w:r w:rsidRPr="00C46A5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7" w:history="1">
        <w:r w:rsidRPr="00C46A5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документы</w:t>
        </w:r>
      </w:hyperlink>
      <w:r w:rsidRPr="00C46A50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подтверждающие право налогоплательщика на налоговую льготу. Вышеуказанные документы могут быть представлены заявителем в налоговый орган через МФЦ.</w:t>
      </w:r>
    </w:p>
    <w:p w:rsidR="00CA5E25" w:rsidRPr="00C46A50" w:rsidRDefault="00CA5E25" w:rsidP="00CA5E25">
      <w:pPr>
        <w:pStyle w:val="ConsNormal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E25" w:rsidRPr="00C46A50" w:rsidRDefault="00CA5E25" w:rsidP="00CA5E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ЗАКЛЮЧИТЕЛЬНОЕ ПОЛОЖЕНИЕ</w:t>
      </w:r>
    </w:p>
    <w:p w:rsidR="00084E48" w:rsidRPr="00D4796A" w:rsidRDefault="00CA5E25" w:rsidP="001460CC">
      <w:pPr>
        <w:pStyle w:val="ConsTitle"/>
        <w:widowControl/>
        <w:ind w:left="720"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79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Настоящее Решение вступает в силу не ранее чем по истечении одного месяца со дня его официального о</w:t>
      </w:r>
      <w:r w:rsidR="001460CC" w:rsidRPr="00D479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публикования и не ранее 1 января 2020года.</w:t>
      </w:r>
    </w:p>
    <w:p w:rsidR="00920A6B" w:rsidRPr="00D4796A" w:rsidRDefault="000E2915" w:rsidP="001B7A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p w:rsidR="00AD383F" w:rsidRPr="00D4796A" w:rsidRDefault="00AD383F" w:rsidP="00FC60A0">
      <w:pPr>
        <w:rPr>
          <w:rFonts w:ascii="Times New Roman" w:hAnsi="Times New Roman" w:cs="Times New Roman"/>
          <w:sz w:val="28"/>
          <w:szCs w:val="28"/>
        </w:rPr>
      </w:pPr>
    </w:p>
    <w:sectPr w:rsidR="00AD383F" w:rsidRPr="00D4796A" w:rsidSect="007B1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532"/>
    <w:multiLevelType w:val="hybridMultilevel"/>
    <w:tmpl w:val="EC983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44D17"/>
    <w:multiLevelType w:val="hybridMultilevel"/>
    <w:tmpl w:val="4FCE1D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AA"/>
    <w:rsid w:val="00007581"/>
    <w:rsid w:val="00012654"/>
    <w:rsid w:val="00021EAA"/>
    <w:rsid w:val="00067071"/>
    <w:rsid w:val="00075BAF"/>
    <w:rsid w:val="00084E48"/>
    <w:rsid w:val="00091740"/>
    <w:rsid w:val="000A3925"/>
    <w:rsid w:val="000E2915"/>
    <w:rsid w:val="000F7A64"/>
    <w:rsid w:val="001460CC"/>
    <w:rsid w:val="001B7A7E"/>
    <w:rsid w:val="00243BB4"/>
    <w:rsid w:val="002E7314"/>
    <w:rsid w:val="002F4B0B"/>
    <w:rsid w:val="00320C29"/>
    <w:rsid w:val="00367A2A"/>
    <w:rsid w:val="00381AEC"/>
    <w:rsid w:val="003F10A1"/>
    <w:rsid w:val="0043635C"/>
    <w:rsid w:val="004873C7"/>
    <w:rsid w:val="004D1D8C"/>
    <w:rsid w:val="004D70F5"/>
    <w:rsid w:val="0051408E"/>
    <w:rsid w:val="005E77E5"/>
    <w:rsid w:val="006B72EC"/>
    <w:rsid w:val="00761FC0"/>
    <w:rsid w:val="00771E77"/>
    <w:rsid w:val="007846EA"/>
    <w:rsid w:val="007B1014"/>
    <w:rsid w:val="007C24EF"/>
    <w:rsid w:val="00814192"/>
    <w:rsid w:val="008D61D7"/>
    <w:rsid w:val="00920A6B"/>
    <w:rsid w:val="0097338D"/>
    <w:rsid w:val="009847FA"/>
    <w:rsid w:val="00A23924"/>
    <w:rsid w:val="00AD383F"/>
    <w:rsid w:val="00BA4E60"/>
    <w:rsid w:val="00C030F6"/>
    <w:rsid w:val="00C46A50"/>
    <w:rsid w:val="00CA5E25"/>
    <w:rsid w:val="00D42253"/>
    <w:rsid w:val="00D4796A"/>
    <w:rsid w:val="00D50933"/>
    <w:rsid w:val="00D8028A"/>
    <w:rsid w:val="00D97660"/>
    <w:rsid w:val="00E52D48"/>
    <w:rsid w:val="00E55FC8"/>
    <w:rsid w:val="00E66639"/>
    <w:rsid w:val="00E91406"/>
    <w:rsid w:val="00F02B2F"/>
    <w:rsid w:val="00F40C59"/>
    <w:rsid w:val="00F41C1B"/>
    <w:rsid w:val="00F81374"/>
    <w:rsid w:val="00F87E1A"/>
    <w:rsid w:val="00FB3027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3B9F"/>
  <w15:chartTrackingRefBased/>
  <w15:docId w15:val="{AC2031E5-81E3-4A2B-AF32-18C69B4B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7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71E77"/>
  </w:style>
  <w:style w:type="paragraph" w:customStyle="1" w:styleId="Standard">
    <w:name w:val="Standard"/>
    <w:rsid w:val="00F41C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39"/>
    <w:rsid w:val="00AD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C59"/>
    <w:pPr>
      <w:ind w:left="720"/>
      <w:contextualSpacing/>
    </w:pPr>
  </w:style>
  <w:style w:type="paragraph" w:styleId="a5">
    <w:name w:val="Body Text"/>
    <w:basedOn w:val="a"/>
    <w:link w:val="a6"/>
    <w:unhideWhenUsed/>
    <w:rsid w:val="00D8028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rsid w:val="00D8028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7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38D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084E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CA5E25"/>
    <w:rPr>
      <w:color w:val="0000FF"/>
      <w:u w:val="single"/>
    </w:rPr>
  </w:style>
  <w:style w:type="paragraph" w:customStyle="1" w:styleId="ConsNormal">
    <w:name w:val="ConsNormal"/>
    <w:rsid w:val="00CA5E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A5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5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C398FF7E79654BBB5E17663E725D533B492C9B1DD89024E3AE1799C68351F80CDF9F04B7D3A6FA8C4E24097A9v6L" TargetMode="External"/><Relationship Id="rId13" Type="http://schemas.openxmlformats.org/officeDocument/2006/relationships/hyperlink" Target="consultantplus://offline/ref=94738B6B659F54624CB624645782558611A584BFF795F288ACAAD8476DA0C9009F0590FAFB3BCB8ED00D96153F4D344A8415D2610C4685g3J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C398FF7E79654BBB5E17663E725D533B492C9B6D589024E3AE1799C68351F92CDA1FC4A79246CAAD1B411D2CA6B7AFACDD828D93D8974A5v7L" TargetMode="External"/><Relationship Id="rId12" Type="http://schemas.openxmlformats.org/officeDocument/2006/relationships/hyperlink" Target="consultantplus://offline/ref=94738B6B659F54624CB624645782558613A787BEF296AF82A4F3D4456AAF9617984C9CFBFB3BCB8EDD5293002E153842930AD27E10448435g4JCL" TargetMode="External"/><Relationship Id="rId17" Type="http://schemas.openxmlformats.org/officeDocument/2006/relationships/hyperlink" Target="consultantplus://offline/ref=A185C8364101769F6B0C2EDA4ECF6D2455C25DF677581B9DB59E3831296BCA9C017E16BA79267DA2497BC3BAD96A38BF6AC76B1802F4502Dz5D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85C8364101769F6B0C2EDA4ECF6D2455C25FFF7F5C1B9DB59E3831296BCA9C017E16BA79267DA04B7BC3BAD96A38BF6AC76B1802F4502Dz5D3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27AA85BF462CA5A0591BCDDA067FAC8251F9251EB34A29B64455E77F7B640860767F0E3D959E09A7FE21DED7DF49C778A5F5AA329EF1C231o0H" TargetMode="External"/><Relationship Id="rId11" Type="http://schemas.openxmlformats.org/officeDocument/2006/relationships/hyperlink" Target="consultantplus://offline/ref=E73D1E0C763E3BB7D037E7B22B7F5949EB3056317E00CE81403890C3FD9C5F321786EB965982059B62AFAD462E128DEBC9BDB0A245ECnEDDH" TargetMode="External"/><Relationship Id="rId5" Type="http://schemas.openxmlformats.org/officeDocument/2006/relationships/hyperlink" Target="consultantplus://offline/ref=1127AA85BF462CA5A0591BCDDA067FAC835AFF231CB04A29B64455E77F7B640860767F0E3D959F09AFFE21DED7DF49C778A5F5AA329EF1C231o0H" TargetMode="External"/><Relationship Id="rId15" Type="http://schemas.openxmlformats.org/officeDocument/2006/relationships/hyperlink" Target="consultantplus://offline/ref=94738B6B659F54624CB624645782558613A787BEF09FAF82A4F3D4456AAF96178A4CC4F7FA32D589DA47C5516Bg4J9L" TargetMode="External"/><Relationship Id="rId10" Type="http://schemas.openxmlformats.org/officeDocument/2006/relationships/hyperlink" Target="consultantplus://offline/ref=41AAB4D0EAEB6E333E17266645AC42B1A09C92B247E7B581926564DC372E69E66FBBB36B1A11F956A7FE083E4ACE42C76258C9C17FF4673As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7AA85BF462CA5A0591BCDDA067FAC8358FD2D14B04A29B64455E77F7B640860767F0E3D959C0FA3FE21DED7DF49C778A5F5AA329EF1C231o0H" TargetMode="External"/><Relationship Id="rId14" Type="http://schemas.openxmlformats.org/officeDocument/2006/relationships/hyperlink" Target="consultantplus://offline/ref=94738B6B659F54624CB624645782558612AF81B0FF9CAF82A4F3D4456AAF96178A4CC4F7FA32D589DA47C5516Bg4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36</cp:revision>
  <cp:lastPrinted>2019-11-27T10:13:00Z</cp:lastPrinted>
  <dcterms:created xsi:type="dcterms:W3CDTF">2019-09-06T07:40:00Z</dcterms:created>
  <dcterms:modified xsi:type="dcterms:W3CDTF">2019-11-27T10:16:00Z</dcterms:modified>
</cp:coreProperties>
</file>