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AF" w:rsidRDefault="004C0CAF" w:rsidP="00CC0CAF"/>
    <w:p w:rsidR="004C0CAF" w:rsidRPr="004C0CAF" w:rsidRDefault="004C0CAF" w:rsidP="004C0CAF">
      <w:r>
        <w:t xml:space="preserve"> </w:t>
      </w:r>
      <w:bookmarkStart w:id="0" w:name="_MON_1607257393"/>
      <w:bookmarkEnd w:id="0"/>
      <w:r w:rsidR="00CC0CAF" w:rsidRPr="00D207D8">
        <w:object w:dxaOrig="9349" w:dyaOrig="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3.5pt" o:ole="">
            <v:imagedata r:id="rId4" o:title=""/>
          </v:shape>
          <o:OLEObject Type="Embed" ProgID="Word.Document.12" ShapeID="_x0000_i1025" DrawAspect="Content" ObjectID="_1615292814" r:id="rId5">
            <o:FieldCodes>\s</o:FieldCodes>
          </o:OLEObject>
        </w:object>
      </w:r>
    </w:p>
    <w:p w:rsidR="004C0CAF" w:rsidRDefault="004C0CAF" w:rsidP="004C0CAF"/>
    <w:p w:rsidR="004C0CAF" w:rsidRPr="004C0CAF" w:rsidRDefault="004C0CAF" w:rsidP="004C0CAF">
      <w:pP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35E6">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0CAF">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Собрание Представителей сельского поселения Павловка          </w:t>
      </w:r>
    </w:p>
    <w:p w:rsidR="004C0CAF" w:rsidRPr="004C0CAF" w:rsidRDefault="004C0CAF" w:rsidP="004C0CAF">
      <w:pPr>
        <w:pStyle w:val="a3"/>
        <w:spacing w:before="0" w:beforeAutospacing="0" w:after="0" w:afterAutospacing="0"/>
        <w:jc w:val="center"/>
        <w:rPr>
          <w:rStyle w:val="a4"/>
          <w:b w:val="0"/>
          <w:color w:val="000000" w:themeColor="text1"/>
          <w:sz w:val="20"/>
          <w:szCs w:val="20"/>
        </w:rPr>
      </w:pPr>
      <w:r w:rsidRPr="004C0CAF">
        <w:rPr>
          <w:rStyle w:val="a4"/>
          <w:b w:val="0"/>
          <w:color w:val="000000" w:themeColor="text1"/>
          <w:sz w:val="20"/>
          <w:szCs w:val="20"/>
        </w:rPr>
        <w:t>Муниципального района Красноармейский</w:t>
      </w:r>
    </w:p>
    <w:p w:rsidR="004C0CAF" w:rsidRPr="004C0CAF" w:rsidRDefault="004C0CAF" w:rsidP="004C0CAF">
      <w:pPr>
        <w:pStyle w:val="a3"/>
        <w:spacing w:before="0" w:beforeAutospacing="0" w:after="0" w:afterAutospacing="0"/>
        <w:jc w:val="center"/>
        <w:rPr>
          <w:rStyle w:val="a4"/>
          <w:b w:val="0"/>
          <w:color w:val="000000" w:themeColor="text1"/>
          <w:sz w:val="20"/>
          <w:szCs w:val="20"/>
        </w:rPr>
      </w:pPr>
      <w:r w:rsidRPr="004C0CAF">
        <w:rPr>
          <w:rStyle w:val="a4"/>
          <w:b w:val="0"/>
          <w:color w:val="000000" w:themeColor="text1"/>
          <w:sz w:val="20"/>
          <w:szCs w:val="20"/>
        </w:rPr>
        <w:t>Самарской области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 </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                            РЕШЕНИЕ   от 28 марта 2019</w:t>
      </w:r>
      <w:proofErr w:type="gramStart"/>
      <w:r w:rsidRPr="004C0CAF">
        <w:rPr>
          <w:rFonts w:ascii="Times New Roman" w:hAnsi="Times New Roman"/>
          <w:sz w:val="20"/>
          <w:szCs w:val="20"/>
        </w:rPr>
        <w:t>г  №</w:t>
      </w:r>
      <w:proofErr w:type="gramEnd"/>
      <w:r w:rsidRPr="004C0CAF">
        <w:rPr>
          <w:rFonts w:ascii="Times New Roman" w:hAnsi="Times New Roman"/>
          <w:sz w:val="20"/>
          <w:szCs w:val="20"/>
        </w:rPr>
        <w:t xml:space="preserve"> 113</w:t>
      </w:r>
    </w:p>
    <w:p w:rsidR="004C0CAF" w:rsidRPr="004C0CAF" w:rsidRDefault="004C0CAF" w:rsidP="004C0CAF">
      <w:pPr>
        <w:spacing w:line="240" w:lineRule="auto"/>
        <w:rPr>
          <w:rFonts w:ascii="Times New Roman" w:hAnsi="Times New Roman"/>
          <w:b/>
          <w:sz w:val="20"/>
          <w:szCs w:val="20"/>
        </w:rPr>
      </w:pPr>
      <w:r w:rsidRPr="004C0CAF">
        <w:rPr>
          <w:rFonts w:ascii="Times New Roman" w:hAnsi="Times New Roman"/>
          <w:b/>
          <w:sz w:val="20"/>
          <w:szCs w:val="20"/>
        </w:rPr>
        <w:t xml:space="preserve">Об утверждении Порядка осмотра зданий, </w:t>
      </w:r>
    </w:p>
    <w:p w:rsidR="004C0CAF" w:rsidRPr="004C0CAF" w:rsidRDefault="004C0CAF" w:rsidP="004C0CAF">
      <w:pPr>
        <w:spacing w:line="240" w:lineRule="auto"/>
        <w:rPr>
          <w:rFonts w:ascii="Times New Roman" w:hAnsi="Times New Roman"/>
          <w:b/>
          <w:sz w:val="20"/>
          <w:szCs w:val="20"/>
        </w:rPr>
      </w:pPr>
      <w:r w:rsidRPr="004C0CAF">
        <w:rPr>
          <w:rFonts w:ascii="Times New Roman" w:hAnsi="Times New Roman"/>
          <w:b/>
          <w:sz w:val="20"/>
          <w:szCs w:val="20"/>
        </w:rPr>
        <w:t xml:space="preserve">сооружений в целях оценки их технического </w:t>
      </w:r>
    </w:p>
    <w:p w:rsidR="004C0CAF" w:rsidRPr="004C0CAF" w:rsidRDefault="004C0CAF" w:rsidP="004C0CAF">
      <w:pPr>
        <w:spacing w:line="240" w:lineRule="auto"/>
        <w:rPr>
          <w:rFonts w:ascii="Times New Roman" w:hAnsi="Times New Roman"/>
          <w:b/>
          <w:sz w:val="20"/>
          <w:szCs w:val="20"/>
        </w:rPr>
      </w:pPr>
      <w:r w:rsidRPr="004C0CAF">
        <w:rPr>
          <w:rFonts w:ascii="Times New Roman" w:hAnsi="Times New Roman"/>
          <w:b/>
          <w:sz w:val="20"/>
          <w:szCs w:val="20"/>
        </w:rPr>
        <w:t xml:space="preserve">состояния и надлежащего технического </w:t>
      </w:r>
    </w:p>
    <w:p w:rsidR="004C0CAF" w:rsidRPr="004C0CAF" w:rsidRDefault="004C0CAF" w:rsidP="004C0CAF">
      <w:pPr>
        <w:spacing w:line="240" w:lineRule="auto"/>
        <w:rPr>
          <w:rFonts w:ascii="Times New Roman" w:hAnsi="Times New Roman"/>
          <w:b/>
          <w:sz w:val="20"/>
          <w:szCs w:val="20"/>
        </w:rPr>
      </w:pPr>
      <w:r w:rsidRPr="004C0CAF">
        <w:rPr>
          <w:rFonts w:ascii="Times New Roman" w:hAnsi="Times New Roman"/>
          <w:b/>
          <w:sz w:val="20"/>
          <w:szCs w:val="20"/>
        </w:rPr>
        <w:t>обслуживания на территории сельского поселения Павловка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Павловка»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 сельского поселения Павловка</w:t>
      </w:r>
    </w:p>
    <w:p w:rsidR="004C0CAF" w:rsidRPr="004C0CAF" w:rsidRDefault="004C0CAF" w:rsidP="004C0CAF">
      <w:pPr>
        <w:rPr>
          <w:rFonts w:ascii="Times New Roman" w:hAnsi="Times New Roman"/>
          <w:sz w:val="20"/>
          <w:szCs w:val="20"/>
        </w:rPr>
      </w:pPr>
      <w:proofErr w:type="gramStart"/>
      <w:r w:rsidRPr="004C0CAF">
        <w:rPr>
          <w:rFonts w:ascii="Times New Roman" w:hAnsi="Times New Roman"/>
          <w:sz w:val="20"/>
          <w:szCs w:val="20"/>
        </w:rPr>
        <w:t>РЕШИЛО :</w:t>
      </w:r>
      <w:proofErr w:type="gramEnd"/>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Павловка (приложение).</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Решение вступает в силу после его официального опубликования.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lastRenderedPageBreak/>
        <w:t>3. Опубликовать настоящее решение в газете «Павловский вестник» и разместить на официальном сайте администрации Красноармейского района – в разделе сельское поселение Павловка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4. Контроль за выполнением решения возложить на главу сельского поселения.</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Председатель Собрания представителей </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Сельского поселения Павловка                                                    Л.В. Гришина.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                                                                                                       Приложение </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                                                                      к решению от 28.03.2019</w:t>
      </w:r>
      <w:proofErr w:type="gramStart"/>
      <w:r w:rsidRPr="004C0CAF">
        <w:rPr>
          <w:rFonts w:ascii="Times New Roman" w:hAnsi="Times New Roman"/>
          <w:sz w:val="20"/>
          <w:szCs w:val="20"/>
        </w:rPr>
        <w:t>г  №</w:t>
      </w:r>
      <w:proofErr w:type="gramEnd"/>
      <w:r w:rsidRPr="004C0CAF">
        <w:rPr>
          <w:rFonts w:ascii="Times New Roman" w:hAnsi="Times New Roman"/>
          <w:sz w:val="20"/>
          <w:szCs w:val="20"/>
        </w:rPr>
        <w:t xml:space="preserve"> 113</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Порядок осмотра зданий, сооружений в целях оценки их технического состояния и надлежащего технического обслуживания </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на территории сельского поселения Павловка</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Статья 1. Основные термины и определения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Павловка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Павловка,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Целью проведения осмотра зданий, сооружений, расположенных на территории сельского поселения Павловка,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Статья 2. Порядок осуществления осмотра зданий, сооружений и выдачи рекомендаций о мерах по устранению выявленных нарушений</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Павловка (далее - Комиссия, уполномоченный орган), состав которой утверждается постановлением администрации сельского поселения Павловка.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К полномочиям Комиссии относятся: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организация и проведение осмотров зданий и сооружений, введенных в эксплуатацию на территории сельского поселения Павловка;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lastRenderedPageBreak/>
        <w:t>2) подготовка и выдача рекомендаций о мерах по устранению выявленных нарушений;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Павловка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6. Основанием проведения осмотра является постановление администрации сельского поселения Павловка о проведении осмотра здания, сооружения (далее - правовой акт о проведении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8. Правовой акт о проведении осмотра здания, сооружения должен содержать следующие сведения: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правовые основания проведения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место нахождения осматриваемого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предмет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6) дату и время проведения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r w:rsidRPr="004C0CAF">
        <w:rPr>
          <w:rFonts w:ascii="Times New Roman" w:hAnsi="Times New Roman"/>
          <w:sz w:val="20"/>
          <w:szCs w:val="20"/>
        </w:rPr>
        <w:lastRenderedPageBreak/>
        <w:t>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11. Проведение осмотров зданий, сооружений и выдача рекомендаций о мерах по устранению выявленных нарушений включает в себя: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4) визуальное обследование конструкций с фото фиксацией видимых дефектов, проведение </w:t>
      </w:r>
      <w:proofErr w:type="gramStart"/>
      <w:r w:rsidRPr="004C0CAF">
        <w:rPr>
          <w:rFonts w:ascii="Times New Roman" w:hAnsi="Times New Roman"/>
          <w:sz w:val="20"/>
          <w:szCs w:val="20"/>
        </w:rPr>
        <w:t>об мерочных работ</w:t>
      </w:r>
      <w:proofErr w:type="gramEnd"/>
      <w:r w:rsidRPr="004C0CAF">
        <w:rPr>
          <w:rFonts w:ascii="Times New Roman" w:hAnsi="Times New Roman"/>
          <w:sz w:val="20"/>
          <w:szCs w:val="20"/>
        </w:rPr>
        <w:t xml:space="preserve"> (при необходимости);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К акту осмотра прикладываются материалы фото фиксации осматриваемого здания, сооружения и иные материалы, оформленные в ходе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12. В акте осмотра должны содержаться выводы:</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Рекомендации о мерах по устранению выявленных нарушений должны содержать:</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срок устранения выявленных нарушений;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срок проведения повторного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lastRenderedPageBreak/>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 порядковый номер;</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основание проведения осмотра;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дату проведения осмотра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4) наименование объекта осмотра;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5) место нахождения осматриваемых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7) отметку о выполнении рекомендаций.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Статья 3. Обязанности членов Комиссии при проведении осмотра зданий, сооружений</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Члены Комиссии при проведении осмотра зданий, сооружений обязаны:</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lastRenderedPageBreak/>
        <w:t>1) соблюдать законодательство Российской Федерации, Самарской области, муниципальные правовые акты сельского поселения Павловка права и законные интересы физических и юридических лиц, индивидуальных предпринимателей при проведении осмотра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2) проводить осмотр зданий, сооружений на основании правового акта о проведении осмотра здания, сооружения;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3) привлекать к осмотру зданий, сооружений специализированные организации, соответствующие требованиям законодательства;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Павловка</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Приложение 1</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к Порядку проведения осмотра зданий, сооружений в целях</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оценки их технического состояния и надлежащего</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технического обслуживания, утвержденного решением </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от 28.03.2019</w:t>
      </w:r>
      <w:proofErr w:type="gramStart"/>
      <w:r w:rsidRPr="004C0CAF">
        <w:rPr>
          <w:rFonts w:ascii="Times New Roman" w:hAnsi="Times New Roman"/>
          <w:sz w:val="20"/>
          <w:szCs w:val="20"/>
        </w:rPr>
        <w:t>г  №</w:t>
      </w:r>
      <w:proofErr w:type="gramEnd"/>
      <w:r w:rsidRPr="004C0CAF">
        <w:rPr>
          <w:rFonts w:ascii="Times New Roman" w:hAnsi="Times New Roman"/>
          <w:sz w:val="20"/>
          <w:szCs w:val="20"/>
        </w:rPr>
        <w:t xml:space="preserve"> 113</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АКТ ОСМОТРА ЗДАНИЯ, СООРУЖЕНИЯ</w:t>
      </w: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Сельское поселение Павловка                                      </w:t>
      </w:r>
      <w:proofErr w:type="gramStart"/>
      <w:r w:rsidRPr="004C0CAF">
        <w:rPr>
          <w:rFonts w:ascii="Times New Roman" w:hAnsi="Times New Roman"/>
          <w:sz w:val="20"/>
          <w:szCs w:val="20"/>
        </w:rPr>
        <w:t xml:space="preserve">   «</w:t>
      </w:r>
      <w:proofErr w:type="gramEnd"/>
      <w:r w:rsidRPr="004C0CAF">
        <w:rPr>
          <w:rFonts w:ascii="Times New Roman" w:hAnsi="Times New Roman"/>
          <w:sz w:val="20"/>
          <w:szCs w:val="20"/>
        </w:rPr>
        <w:t>____»________________ ____г.</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Комиссия, назначенная: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(дата, номер правового акта администрации сельского поселения Павловка создании комиссии)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в составе председателя: 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w:t>
      </w:r>
      <w:proofErr w:type="gramStart"/>
      <w:r w:rsidRPr="004C0CAF">
        <w:rPr>
          <w:rFonts w:ascii="Times New Roman" w:hAnsi="Times New Roman"/>
          <w:sz w:val="20"/>
          <w:szCs w:val="20"/>
        </w:rPr>
        <w:t>ф  .</w:t>
      </w:r>
      <w:proofErr w:type="gramEnd"/>
      <w:r w:rsidRPr="004C0CAF">
        <w:rPr>
          <w:rFonts w:ascii="Times New Roman" w:hAnsi="Times New Roman"/>
          <w:sz w:val="20"/>
          <w:szCs w:val="20"/>
        </w:rPr>
        <w:t>и .о., занимаемая должность)</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и членов комиссии: 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(ф. </w:t>
      </w:r>
      <w:proofErr w:type="gramStart"/>
      <w:r w:rsidRPr="004C0CAF">
        <w:rPr>
          <w:rFonts w:ascii="Times New Roman" w:hAnsi="Times New Roman"/>
          <w:sz w:val="20"/>
          <w:szCs w:val="20"/>
        </w:rPr>
        <w:t>и .</w:t>
      </w:r>
      <w:proofErr w:type="gramEnd"/>
      <w:r w:rsidRPr="004C0CAF">
        <w:rPr>
          <w:rFonts w:ascii="Times New Roman" w:hAnsi="Times New Roman"/>
          <w:sz w:val="20"/>
          <w:szCs w:val="20"/>
        </w:rPr>
        <w:t>о., занимаемая должность)</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lastRenderedPageBreak/>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при участии приглашенных экспертов: 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(ф. и. о., занимаемая должность и место работы)</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в присутствии: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(ф. </w:t>
      </w:r>
      <w:proofErr w:type="gramStart"/>
      <w:r w:rsidRPr="004C0CAF">
        <w:rPr>
          <w:rFonts w:ascii="Times New Roman" w:hAnsi="Times New Roman"/>
          <w:sz w:val="20"/>
          <w:szCs w:val="20"/>
        </w:rPr>
        <w:t>и .</w:t>
      </w:r>
      <w:proofErr w:type="gramEnd"/>
      <w:r w:rsidRPr="004C0CAF">
        <w:rPr>
          <w:rFonts w:ascii="Times New Roman" w:hAnsi="Times New Roman"/>
          <w:sz w:val="20"/>
          <w:szCs w:val="20"/>
        </w:rPr>
        <w:t>о. правообладателя здания или уполномоченного им лица)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лица, ответственного за эксплуатацию здания, сооружения, либо</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уполномоченного представителя: 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(ф. и. о. лица, ответственного за эксплуатацию здания, сооружения, </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либо уполномоченного представителя)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на основании: 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(реквизиты правового акта администрации сельского поселения Павловка)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провели осмотр: 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(наименование здания, сооружения, его место нахождения)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При осмотре установлено:</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(подробное описание данных, характеризующих состояние объекта осмотра, инженерных систем здания)</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Выявлены (не выявлены) нарушения: 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(в случае выявления указываются нарушения требований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технических регламентов, проектной документации)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lastRenderedPageBreak/>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Выводы комиссии о соответствии (несоответствии) технического состояния и</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технического обслуживания здания, сооружения требованиям технических</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регламентов и проектной документации зданий, сооружений: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Рекомендации о мерах по устранению выявленных нарушений:</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Приложения к акту:</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(материалы фото фиксации осматриваемого здания, сооружения и иные материалы,</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оформленные в ходе осмотра)</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_________________________________________________________________________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Подписи лиц, проводивших осмотр:</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 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(подпись) </w:t>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t>(</w:t>
      </w:r>
      <w:proofErr w:type="spellStart"/>
      <w:r w:rsidRPr="004C0CAF">
        <w:rPr>
          <w:rFonts w:ascii="Times New Roman" w:hAnsi="Times New Roman"/>
          <w:sz w:val="20"/>
          <w:szCs w:val="20"/>
        </w:rPr>
        <w:t>ф.и.о.</w:t>
      </w:r>
      <w:proofErr w:type="spellEnd"/>
      <w:r w:rsidRPr="004C0CAF">
        <w:rPr>
          <w:rFonts w:ascii="Times New Roman" w:hAnsi="Times New Roman"/>
          <w:sz w:val="20"/>
          <w:szCs w:val="20"/>
        </w:rPr>
        <w:t>)</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 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(подпись) </w:t>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t>(</w:t>
      </w:r>
      <w:proofErr w:type="spellStart"/>
      <w:r w:rsidRPr="004C0CAF">
        <w:rPr>
          <w:rFonts w:ascii="Times New Roman" w:hAnsi="Times New Roman"/>
          <w:sz w:val="20"/>
          <w:szCs w:val="20"/>
        </w:rPr>
        <w:t>ф.и.о.</w:t>
      </w:r>
      <w:proofErr w:type="spellEnd"/>
      <w:r w:rsidRPr="004C0CAF">
        <w:rPr>
          <w:rFonts w:ascii="Times New Roman" w:hAnsi="Times New Roman"/>
          <w:sz w:val="20"/>
          <w:szCs w:val="20"/>
        </w:rPr>
        <w:t>)</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 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(подпись) </w:t>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t>(</w:t>
      </w:r>
      <w:proofErr w:type="spellStart"/>
      <w:r w:rsidRPr="004C0CAF">
        <w:rPr>
          <w:rFonts w:ascii="Times New Roman" w:hAnsi="Times New Roman"/>
          <w:sz w:val="20"/>
          <w:szCs w:val="20"/>
        </w:rPr>
        <w:t>ф.и.о.</w:t>
      </w:r>
      <w:proofErr w:type="spellEnd"/>
      <w:r w:rsidRPr="004C0CAF">
        <w:rPr>
          <w:rFonts w:ascii="Times New Roman" w:hAnsi="Times New Roman"/>
          <w:sz w:val="20"/>
          <w:szCs w:val="20"/>
        </w:rPr>
        <w:t>)</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_____________________ ____________________________________</w:t>
      </w:r>
    </w:p>
    <w:p w:rsidR="004C0CAF" w:rsidRPr="004C0CAF" w:rsidRDefault="004C0CAF" w:rsidP="004C0CAF">
      <w:pPr>
        <w:rPr>
          <w:rFonts w:ascii="Times New Roman" w:hAnsi="Times New Roman"/>
          <w:sz w:val="20"/>
          <w:szCs w:val="20"/>
        </w:rPr>
      </w:pPr>
      <w:r w:rsidRPr="004C0CAF">
        <w:rPr>
          <w:rFonts w:ascii="Times New Roman" w:hAnsi="Times New Roman"/>
          <w:sz w:val="20"/>
          <w:szCs w:val="20"/>
        </w:rPr>
        <w:t xml:space="preserve">(подпись) </w:t>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r>
      <w:r w:rsidRPr="004C0CAF">
        <w:rPr>
          <w:rFonts w:ascii="Times New Roman" w:hAnsi="Times New Roman"/>
          <w:sz w:val="20"/>
          <w:szCs w:val="20"/>
        </w:rPr>
        <w:tab/>
        <w:t>(</w:t>
      </w:r>
      <w:proofErr w:type="spellStart"/>
      <w:r w:rsidRPr="004C0CAF">
        <w:rPr>
          <w:rFonts w:ascii="Times New Roman" w:hAnsi="Times New Roman"/>
          <w:sz w:val="20"/>
          <w:szCs w:val="20"/>
        </w:rPr>
        <w:t>ф.и.о.</w:t>
      </w:r>
      <w:proofErr w:type="spellEnd"/>
      <w:r w:rsidRPr="004C0CAF">
        <w:rPr>
          <w:rFonts w:ascii="Times New Roman" w:hAnsi="Times New Roman"/>
          <w:sz w:val="20"/>
          <w:szCs w:val="20"/>
        </w:rPr>
        <w:t>)</w:t>
      </w:r>
    </w:p>
    <w:p w:rsidR="004C0CAF" w:rsidRDefault="004C0CAF" w:rsidP="004C0CAF">
      <w:pPr>
        <w:rPr>
          <w:rFonts w:ascii="Times New Roman" w:hAnsi="Times New Roman"/>
          <w:sz w:val="20"/>
          <w:szCs w:val="20"/>
        </w:rPr>
      </w:pPr>
      <w:r w:rsidRPr="004C0CAF">
        <w:rPr>
          <w:rFonts w:ascii="Times New Roman" w:hAnsi="Times New Roman"/>
          <w:sz w:val="20"/>
          <w:szCs w:val="20"/>
        </w:rPr>
        <w:t>_____________________ ____________________________________</w:t>
      </w:r>
    </w:p>
    <w:p w:rsidR="003A7B3F" w:rsidRDefault="003A7B3F" w:rsidP="004C0CAF">
      <w:pPr>
        <w:rPr>
          <w:rFonts w:ascii="Times New Roman" w:hAnsi="Times New Roman"/>
          <w:sz w:val="20"/>
          <w:szCs w:val="20"/>
        </w:rPr>
      </w:pPr>
    </w:p>
    <w:p w:rsidR="003A7B3F" w:rsidRDefault="003A7B3F" w:rsidP="004C0CAF">
      <w:pPr>
        <w:rPr>
          <w:rFonts w:ascii="Times New Roman" w:hAnsi="Times New Roman"/>
          <w:sz w:val="20"/>
          <w:szCs w:val="20"/>
        </w:rPr>
      </w:pPr>
    </w:p>
    <w:p w:rsidR="003A7B3F" w:rsidRDefault="003A7B3F" w:rsidP="004C0CAF">
      <w:pPr>
        <w:rPr>
          <w:rFonts w:ascii="Times New Roman" w:hAnsi="Times New Roman"/>
          <w:sz w:val="20"/>
          <w:szCs w:val="20"/>
        </w:rPr>
      </w:pPr>
    </w:p>
    <w:p w:rsidR="003A7B3F" w:rsidRDefault="003A7B3F" w:rsidP="004C0CAF">
      <w:pPr>
        <w:rPr>
          <w:rFonts w:ascii="Times New Roman" w:hAnsi="Times New Roman"/>
          <w:sz w:val="20"/>
          <w:szCs w:val="20"/>
        </w:rPr>
      </w:pPr>
    </w:p>
    <w:p w:rsidR="003A7B3F" w:rsidRPr="004C0CAF" w:rsidRDefault="003A7B3F" w:rsidP="004C0CAF">
      <w:pPr>
        <w:rPr>
          <w:rFonts w:ascii="Times New Roman" w:hAnsi="Times New Roman"/>
          <w:sz w:val="20"/>
          <w:szCs w:val="20"/>
        </w:rPr>
      </w:pPr>
    </w:p>
    <w:p w:rsidR="003A7B3F" w:rsidRDefault="003A7B3F" w:rsidP="004C0CAF">
      <w:pPr>
        <w:rPr>
          <w:rFonts w:ascii="Times New Roman" w:hAnsi="Times New Roman"/>
          <w:sz w:val="20"/>
          <w:szCs w:val="20"/>
        </w:rPr>
      </w:pPr>
      <w:bookmarkStart w:id="1" w:name="_GoBack"/>
      <w:bookmarkEnd w:id="1"/>
    </w:p>
    <w:p w:rsidR="003A7B3F" w:rsidRDefault="003A7B3F" w:rsidP="004C0CAF">
      <w:pPr>
        <w:rPr>
          <w:rFonts w:ascii="Times New Roman" w:hAnsi="Times New Roman"/>
          <w:sz w:val="20"/>
          <w:szCs w:val="20"/>
        </w:rPr>
      </w:pPr>
    </w:p>
    <w:p w:rsidR="003A7B3F" w:rsidRPr="004C0CAF" w:rsidRDefault="003A7B3F" w:rsidP="004C0CAF">
      <w:pPr>
        <w:rPr>
          <w:rFonts w:ascii="Times New Roman" w:hAnsi="Times New Roman"/>
          <w:sz w:val="20"/>
          <w:szCs w:val="20"/>
        </w:rPr>
      </w:pPr>
    </w:p>
    <w:tbl>
      <w:tblPr>
        <w:tblW w:w="10635" w:type="dxa"/>
        <w:tblInd w:w="137" w:type="dxa"/>
        <w:tblLayout w:type="fixed"/>
        <w:tblCellMar>
          <w:left w:w="10" w:type="dxa"/>
          <w:right w:w="10" w:type="dxa"/>
        </w:tblCellMar>
        <w:tblLook w:val="04A0" w:firstRow="1" w:lastRow="0" w:firstColumn="1" w:lastColumn="0" w:noHBand="0" w:noVBand="1"/>
      </w:tblPr>
      <w:tblGrid>
        <w:gridCol w:w="2467"/>
        <w:gridCol w:w="2607"/>
        <w:gridCol w:w="2867"/>
        <w:gridCol w:w="2694"/>
      </w:tblGrid>
      <w:tr w:rsidR="003A7B3F" w:rsidTr="003A7B3F">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СОУЧРЕДИТЕЛИ:</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7B3F" w:rsidRPr="003A7B3F" w:rsidRDefault="003A7B3F">
            <w:pPr>
              <w:pStyle w:val="Standard"/>
              <w:tabs>
                <w:tab w:val="left" w:pos="620"/>
                <w:tab w:val="center" w:pos="1194"/>
                <w:tab w:val="left" w:pos="2847"/>
                <w:tab w:val="left" w:pos="4387"/>
              </w:tabs>
              <w:snapToGrid w:val="0"/>
              <w:spacing w:line="256" w:lineRule="auto"/>
              <w:jc w:val="center"/>
              <w:rPr>
                <w:rFonts w:cs="Times New Roman"/>
                <w:sz w:val="20"/>
                <w:szCs w:val="20"/>
                <w:lang w:eastAsia="en-US"/>
              </w:rPr>
            </w:pPr>
          </w:p>
          <w:p w:rsidR="003A7B3F" w:rsidRPr="003A7B3F" w:rsidRDefault="003A7B3F">
            <w:pPr>
              <w:pStyle w:val="Standard"/>
              <w:tabs>
                <w:tab w:val="left" w:pos="620"/>
                <w:tab w:val="center" w:pos="1194"/>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ИЗДАТЕЛЬ:</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Администрация сельского поселения Павловский муниципального района Красноармейский Самарской области</w:t>
            </w:r>
          </w:p>
        </w:tc>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7B3F" w:rsidRPr="003A7B3F" w:rsidRDefault="003A7B3F">
            <w:pPr>
              <w:pStyle w:val="Standard"/>
              <w:tabs>
                <w:tab w:val="left" w:pos="2847"/>
                <w:tab w:val="left" w:pos="4387"/>
              </w:tabs>
              <w:snapToGrid w:val="0"/>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ЮРИДИЧЕСКИЙ адрес:</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 xml:space="preserve">446154, Самарская </w:t>
            </w:r>
            <w:proofErr w:type="gramStart"/>
            <w:r w:rsidRPr="003A7B3F">
              <w:rPr>
                <w:rFonts w:cs="Times New Roman"/>
                <w:sz w:val="20"/>
                <w:szCs w:val="20"/>
                <w:lang w:eastAsia="en-US"/>
              </w:rPr>
              <w:t>область,  Красноармейский</w:t>
            </w:r>
            <w:proofErr w:type="gramEnd"/>
            <w:r w:rsidRPr="003A7B3F">
              <w:rPr>
                <w:rFonts w:cs="Times New Roman"/>
                <w:sz w:val="20"/>
                <w:szCs w:val="20"/>
                <w:lang w:eastAsia="en-US"/>
              </w:rPr>
              <w:t xml:space="preserve"> район, </w:t>
            </w:r>
            <w:proofErr w:type="spellStart"/>
            <w:r w:rsidRPr="003A7B3F">
              <w:rPr>
                <w:rFonts w:cs="Times New Roman"/>
                <w:sz w:val="20"/>
                <w:szCs w:val="20"/>
                <w:lang w:eastAsia="en-US"/>
              </w:rPr>
              <w:t>с.Павловка</w:t>
            </w:r>
            <w:proofErr w:type="spellEnd"/>
            <w:r w:rsidRPr="003A7B3F">
              <w:rPr>
                <w:rFonts w:cs="Times New Roman"/>
                <w:sz w:val="20"/>
                <w:szCs w:val="20"/>
                <w:lang w:eastAsia="en-US"/>
              </w:rPr>
              <w:t xml:space="preserve">, </w:t>
            </w:r>
            <w:proofErr w:type="spellStart"/>
            <w:r w:rsidRPr="003A7B3F">
              <w:rPr>
                <w:rFonts w:cs="Times New Roman"/>
                <w:sz w:val="20"/>
                <w:szCs w:val="20"/>
                <w:lang w:eastAsia="en-US"/>
              </w:rPr>
              <w:t>ул.Молодежная</w:t>
            </w:r>
            <w:proofErr w:type="spellEnd"/>
            <w:r w:rsidRPr="003A7B3F">
              <w:rPr>
                <w:rFonts w:cs="Times New Roman"/>
                <w:sz w:val="20"/>
                <w:szCs w:val="20"/>
                <w:lang w:eastAsia="en-US"/>
              </w:rPr>
              <w:t xml:space="preserve"> д.19</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ПОЧТОВЫЙ адрес:</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 xml:space="preserve">446154, Самарская </w:t>
            </w:r>
            <w:proofErr w:type="gramStart"/>
            <w:r w:rsidRPr="003A7B3F">
              <w:rPr>
                <w:rFonts w:cs="Times New Roman"/>
                <w:sz w:val="20"/>
                <w:szCs w:val="20"/>
                <w:lang w:eastAsia="en-US"/>
              </w:rPr>
              <w:t>область,  Красноармейский</w:t>
            </w:r>
            <w:proofErr w:type="gramEnd"/>
            <w:r w:rsidRPr="003A7B3F">
              <w:rPr>
                <w:rFonts w:cs="Times New Roman"/>
                <w:sz w:val="20"/>
                <w:szCs w:val="20"/>
                <w:lang w:eastAsia="en-US"/>
              </w:rPr>
              <w:t xml:space="preserve"> район, </w:t>
            </w:r>
            <w:proofErr w:type="spellStart"/>
            <w:r w:rsidRPr="003A7B3F">
              <w:rPr>
                <w:rFonts w:cs="Times New Roman"/>
                <w:sz w:val="20"/>
                <w:szCs w:val="20"/>
                <w:lang w:eastAsia="en-US"/>
              </w:rPr>
              <w:t>с.Павловка</w:t>
            </w:r>
            <w:proofErr w:type="spellEnd"/>
            <w:r w:rsidRPr="003A7B3F">
              <w:rPr>
                <w:rFonts w:cs="Times New Roman"/>
                <w:sz w:val="20"/>
                <w:szCs w:val="20"/>
                <w:lang w:eastAsia="en-US"/>
              </w:rPr>
              <w:t xml:space="preserve">, </w:t>
            </w:r>
            <w:proofErr w:type="spellStart"/>
            <w:r w:rsidRPr="003A7B3F">
              <w:rPr>
                <w:rFonts w:cs="Times New Roman"/>
                <w:sz w:val="20"/>
                <w:szCs w:val="20"/>
                <w:lang w:eastAsia="en-US"/>
              </w:rPr>
              <w:t>ул.Молодежная</w:t>
            </w:r>
            <w:proofErr w:type="spellEnd"/>
            <w:r w:rsidRPr="003A7B3F">
              <w:rPr>
                <w:rFonts w:cs="Times New Roman"/>
                <w:sz w:val="20"/>
                <w:szCs w:val="20"/>
                <w:lang w:eastAsia="en-US"/>
              </w:rPr>
              <w:t xml:space="preserve"> д.19</w:t>
            </w:r>
          </w:p>
          <w:p w:rsidR="003A7B3F" w:rsidRPr="003A7B3F" w:rsidRDefault="003A7B3F">
            <w:pPr>
              <w:pStyle w:val="Standard"/>
              <w:tabs>
                <w:tab w:val="left" w:pos="2847"/>
                <w:tab w:val="left" w:pos="4387"/>
              </w:tabs>
              <w:spacing w:line="256" w:lineRule="auto"/>
              <w:jc w:val="center"/>
              <w:rPr>
                <w:rFonts w:cs="Times New Roman"/>
                <w:sz w:val="20"/>
                <w:szCs w:val="20"/>
                <w:lang w:val="en-US" w:eastAsia="en-US"/>
              </w:rPr>
            </w:pPr>
            <w:proofErr w:type="gramStart"/>
            <w:r w:rsidRPr="003A7B3F">
              <w:rPr>
                <w:rFonts w:cs="Times New Roman"/>
                <w:sz w:val="20"/>
                <w:szCs w:val="20"/>
                <w:lang w:val="en-US" w:eastAsia="en-US"/>
              </w:rPr>
              <w:t>e-mail</w:t>
            </w:r>
            <w:r w:rsidRPr="003A7B3F">
              <w:rPr>
                <w:rFonts w:cs="Times New Roman"/>
                <w:sz w:val="20"/>
                <w:szCs w:val="20"/>
                <w:lang w:eastAsia="en-US"/>
              </w:rPr>
              <w:t>:</w:t>
            </w:r>
            <w:r w:rsidRPr="003A7B3F">
              <w:rPr>
                <w:rFonts w:cs="Times New Roman"/>
                <w:sz w:val="20"/>
                <w:szCs w:val="20"/>
                <w:lang w:val="en-US" w:eastAsia="en-US"/>
              </w:rPr>
              <w:t>sppavlovka@yandex.ru</w:t>
            </w:r>
            <w:proofErr w:type="gramEnd"/>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7B3F" w:rsidRPr="003A7B3F" w:rsidRDefault="003A7B3F">
            <w:pPr>
              <w:pStyle w:val="Standard"/>
              <w:tabs>
                <w:tab w:val="left" w:pos="2847"/>
                <w:tab w:val="left" w:pos="4387"/>
              </w:tabs>
              <w:snapToGrid w:val="0"/>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ОТВЕТСТВЕННЫЙ</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за выпуск</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заместитель главы администрации поселения</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Балашова</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Татьяна Алексеевна</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ТЕЛ/ФАКС: 51 – 4 – 42</w:t>
            </w: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 xml:space="preserve">Тираж: 100 </w:t>
            </w:r>
            <w:proofErr w:type="spellStart"/>
            <w:r w:rsidRPr="003A7B3F">
              <w:rPr>
                <w:rFonts w:cs="Times New Roman"/>
                <w:sz w:val="20"/>
                <w:szCs w:val="20"/>
                <w:lang w:eastAsia="en-US"/>
              </w:rPr>
              <w:t>экз</w:t>
            </w:r>
            <w:proofErr w:type="spellEnd"/>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p>
          <w:p w:rsidR="003A7B3F" w:rsidRPr="003A7B3F" w:rsidRDefault="003A7B3F">
            <w:pPr>
              <w:pStyle w:val="Standard"/>
              <w:tabs>
                <w:tab w:val="left" w:pos="2847"/>
                <w:tab w:val="left" w:pos="4387"/>
              </w:tabs>
              <w:spacing w:line="256" w:lineRule="auto"/>
              <w:jc w:val="center"/>
              <w:rPr>
                <w:rFonts w:cs="Times New Roman"/>
                <w:sz w:val="20"/>
                <w:szCs w:val="20"/>
                <w:lang w:eastAsia="en-US"/>
              </w:rPr>
            </w:pPr>
            <w:r w:rsidRPr="003A7B3F">
              <w:rPr>
                <w:rFonts w:cs="Times New Roman"/>
                <w:sz w:val="20"/>
                <w:szCs w:val="20"/>
                <w:lang w:eastAsia="en-US"/>
              </w:rPr>
              <w:t>РАСПРОСТРАНЯЕТСЯ  БЕСПЛАТНО</w:t>
            </w:r>
          </w:p>
        </w:tc>
      </w:tr>
    </w:tbl>
    <w:p w:rsidR="004C0CAF" w:rsidRPr="004C0CAF" w:rsidRDefault="004C0CAF" w:rsidP="004C0CAF">
      <w:pPr>
        <w:rPr>
          <w:rFonts w:ascii="Times New Roman" w:hAnsi="Times New Roman"/>
          <w:sz w:val="20"/>
          <w:szCs w:val="20"/>
        </w:rPr>
      </w:pPr>
    </w:p>
    <w:p w:rsidR="004C0CAF" w:rsidRPr="004C0CAF" w:rsidRDefault="004C0CAF" w:rsidP="004C0CAF">
      <w:pPr>
        <w:rPr>
          <w:rFonts w:ascii="Times New Roman" w:hAnsi="Times New Roman"/>
          <w:sz w:val="20"/>
          <w:szCs w:val="20"/>
        </w:rPr>
      </w:pPr>
    </w:p>
    <w:p w:rsidR="0095768B" w:rsidRPr="004C0CAF" w:rsidRDefault="0095768B" w:rsidP="004C0CAF">
      <w:pPr>
        <w:tabs>
          <w:tab w:val="left" w:pos="1215"/>
        </w:tabs>
        <w:rPr>
          <w:sz w:val="20"/>
          <w:szCs w:val="20"/>
        </w:rPr>
      </w:pPr>
    </w:p>
    <w:sectPr w:rsidR="0095768B" w:rsidRPr="004C0CAF" w:rsidSect="003A7B3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F2"/>
    <w:rsid w:val="003A7B3F"/>
    <w:rsid w:val="004C0CAF"/>
    <w:rsid w:val="0095768B"/>
    <w:rsid w:val="00A128F2"/>
    <w:rsid w:val="00CC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9738"/>
  <w15:chartTrackingRefBased/>
  <w15:docId w15:val="{751B457C-9F4B-4F89-98C8-5E576F71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4C0CAF"/>
    <w:rPr>
      <w:b/>
      <w:bCs/>
    </w:rPr>
  </w:style>
  <w:style w:type="paragraph" w:customStyle="1" w:styleId="Standard">
    <w:name w:val="Standard"/>
    <w:rsid w:val="003A7B3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5">
    <w:name w:val="Balloon Text"/>
    <w:basedOn w:val="a"/>
    <w:link w:val="a6"/>
    <w:uiPriority w:val="99"/>
    <w:semiHidden/>
    <w:unhideWhenUsed/>
    <w:rsid w:val="003A7B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Word.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cp:lastPrinted>2019-03-28T11:40:00Z</cp:lastPrinted>
  <dcterms:created xsi:type="dcterms:W3CDTF">2019-03-28T11:31:00Z</dcterms:created>
  <dcterms:modified xsi:type="dcterms:W3CDTF">2019-03-28T11:41:00Z</dcterms:modified>
</cp:coreProperties>
</file>