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D5" w:rsidRPr="009F42F7" w:rsidRDefault="005825C8" w:rsidP="00C51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F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33F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51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proofErr w:type="gramStart"/>
      <w:r w:rsidR="00033FB3">
        <w:rPr>
          <w:rFonts w:ascii="Times New Roman" w:hAnsi="Times New Roman" w:cs="Times New Roman"/>
          <w:b/>
          <w:sz w:val="24"/>
          <w:szCs w:val="24"/>
        </w:rPr>
        <w:t>ЧАПАЕВСКИЙ</w:t>
      </w:r>
      <w:proofErr w:type="gramEnd"/>
      <w:r w:rsidRPr="009F4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КРАСНОАРМЕЙСКИЙ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ОБЛАСТИ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</w:r>
    </w:p>
    <w:p w:rsidR="005825C8" w:rsidRPr="009F42F7" w:rsidRDefault="005825C8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F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bookmarkStart w:id="0" w:name="_GoBack"/>
      <w:bookmarkEnd w:id="0"/>
    </w:p>
    <w:p w:rsidR="005825C8" w:rsidRPr="009F42F7" w:rsidRDefault="00525899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83B">
        <w:rPr>
          <w:rFonts w:ascii="Times New Roman" w:hAnsi="Times New Roman" w:cs="Times New Roman"/>
          <w:b/>
          <w:sz w:val="24"/>
          <w:szCs w:val="24"/>
        </w:rPr>
        <w:t>«</w:t>
      </w:r>
      <w:r w:rsidR="0053059E">
        <w:rPr>
          <w:rFonts w:ascii="Times New Roman" w:hAnsi="Times New Roman" w:cs="Times New Roman"/>
          <w:b/>
          <w:sz w:val="24"/>
          <w:szCs w:val="24"/>
        </w:rPr>
        <w:t>29</w:t>
      </w:r>
      <w:r w:rsidR="00C5183B">
        <w:rPr>
          <w:rFonts w:ascii="Times New Roman" w:hAnsi="Times New Roman" w:cs="Times New Roman"/>
          <w:b/>
          <w:sz w:val="24"/>
          <w:szCs w:val="24"/>
        </w:rPr>
        <w:t>»</w:t>
      </w:r>
      <w:r w:rsidR="00033F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2020 года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59E">
        <w:rPr>
          <w:rFonts w:ascii="Times New Roman" w:hAnsi="Times New Roman" w:cs="Times New Roman"/>
          <w:b/>
          <w:sz w:val="24"/>
          <w:szCs w:val="24"/>
        </w:rPr>
        <w:t>124</w:t>
      </w:r>
      <w:r w:rsidR="00033FB3">
        <w:rPr>
          <w:rFonts w:ascii="Times New Roman" w:hAnsi="Times New Roman" w:cs="Times New Roman"/>
          <w:b/>
          <w:sz w:val="24"/>
          <w:szCs w:val="24"/>
        </w:rPr>
        <w:t>_</w:t>
      </w:r>
    </w:p>
    <w:p w:rsidR="005825C8" w:rsidRPr="009F42F7" w:rsidRDefault="005825C8" w:rsidP="008D58DC">
      <w:pPr>
        <w:pStyle w:val="Default"/>
        <w:jc w:val="center"/>
        <w:rPr>
          <w:b/>
        </w:rPr>
      </w:pPr>
      <w:r w:rsidRPr="009F42F7">
        <w:rPr>
          <w:b/>
        </w:rPr>
        <w:t xml:space="preserve">О внесении изменений в Административный регламент администрации сельского поселения </w:t>
      </w:r>
      <w:r w:rsidR="00033FB3">
        <w:rPr>
          <w:b/>
        </w:rPr>
        <w:t>Чапаевский</w:t>
      </w:r>
      <w:r w:rsidRPr="009F42F7">
        <w:rPr>
          <w:b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строительства».</w:t>
      </w:r>
    </w:p>
    <w:p w:rsidR="005825C8" w:rsidRDefault="005825C8" w:rsidP="008D5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83B" w:rsidRDefault="008D58DC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5183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сельского поселения </w:t>
      </w:r>
      <w:r w:rsidR="00033FB3" w:rsidRPr="00C5183B">
        <w:rPr>
          <w:rFonts w:ascii="Times New Roman" w:hAnsi="Times New Roman" w:cs="Times New Roman"/>
          <w:sz w:val="28"/>
          <w:szCs w:val="28"/>
        </w:rPr>
        <w:t>Чапаевский</w:t>
      </w:r>
      <w:r w:rsidRPr="00C5183B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федерального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D057A2" w:rsidRPr="00C5183B">
        <w:rPr>
          <w:rFonts w:ascii="Times New Roman" w:hAnsi="Times New Roman" w:cs="Times New Roman"/>
          <w:sz w:val="28"/>
          <w:szCs w:val="28"/>
        </w:rPr>
        <w:t xml:space="preserve"> и в связи с положениями Федерального закона от 27.12.2019 г. № 472-ФЗ «О внесении изменений в Градостроительный кодекс Российской Федерации и отдельные акты Российской Федерации»</w:t>
      </w:r>
      <w:r w:rsidRPr="00C5183B">
        <w:rPr>
          <w:rFonts w:ascii="Times New Roman" w:hAnsi="Times New Roman" w:cs="Times New Roman"/>
          <w:sz w:val="28"/>
          <w:szCs w:val="28"/>
        </w:rPr>
        <w:t xml:space="preserve">, </w:t>
      </w:r>
      <w:r w:rsidR="00D057A2" w:rsidRPr="00C518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5183B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FB3" w:rsidRPr="00C5183B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</w:t>
      </w:r>
      <w:r w:rsidR="005825C8" w:rsidRPr="00C5183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33FB3" w:rsidRPr="00C5183B">
        <w:rPr>
          <w:rFonts w:ascii="Times New Roman" w:hAnsi="Times New Roman" w:cs="Times New Roman"/>
          <w:sz w:val="28"/>
          <w:szCs w:val="28"/>
        </w:rPr>
        <w:t>Чапаевский</w:t>
      </w:r>
      <w:r w:rsidR="005825C8" w:rsidRPr="00C5183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</w:t>
      </w:r>
    </w:p>
    <w:p w:rsidR="005825C8" w:rsidRPr="00C5183B" w:rsidRDefault="00C5183B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825C8" w:rsidRPr="00C5183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825C8" w:rsidRPr="00C5183B">
        <w:rPr>
          <w:rFonts w:ascii="Times New Roman" w:hAnsi="Times New Roman" w:cs="Times New Roman"/>
          <w:sz w:val="28"/>
          <w:szCs w:val="28"/>
        </w:rPr>
        <w:t>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          1.Внести в Административный регламент администрации сельского поселения </w:t>
      </w:r>
      <w:r w:rsidR="00033FB3" w:rsidRPr="00C5183B">
        <w:rPr>
          <w:rFonts w:ascii="Times New Roman" w:hAnsi="Times New Roman" w:cs="Times New Roman"/>
          <w:sz w:val="28"/>
          <w:szCs w:val="28"/>
        </w:rPr>
        <w:t>Чапаевский</w:t>
      </w:r>
      <w:r w:rsidRPr="00C5183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3FB3" w:rsidRPr="00C5183B">
        <w:rPr>
          <w:rFonts w:ascii="Times New Roman" w:hAnsi="Times New Roman" w:cs="Times New Roman"/>
          <w:sz w:val="28"/>
          <w:szCs w:val="28"/>
        </w:rPr>
        <w:t>Чапаевский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от 28.03.2019 г. № </w:t>
      </w:r>
      <w:r w:rsidR="00033FB3" w:rsidRPr="00C5183B">
        <w:rPr>
          <w:rFonts w:ascii="Times New Roman" w:hAnsi="Times New Roman" w:cs="Times New Roman"/>
          <w:sz w:val="28"/>
          <w:szCs w:val="28"/>
        </w:rPr>
        <w:t>33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(далее Регламент), следующие изменения: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1)</w:t>
      </w:r>
      <w:r w:rsidRPr="00C5183B">
        <w:rPr>
          <w:rFonts w:ascii="Times New Roman" w:hAnsi="Times New Roman" w:cs="Times New Roman"/>
          <w:sz w:val="28"/>
          <w:szCs w:val="28"/>
        </w:rPr>
        <w:tab/>
        <w:t>в пункте 2.4 и далее по тексту административных регламентов после слов «публичных слушаний» дополнить словами «или общественных обсуждений» в соответствующем падеже;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2)</w:t>
      </w:r>
      <w:r w:rsidRPr="00C5183B">
        <w:rPr>
          <w:rFonts w:ascii="Times New Roman" w:hAnsi="Times New Roman" w:cs="Times New Roman"/>
          <w:sz w:val="28"/>
          <w:szCs w:val="28"/>
        </w:rPr>
        <w:tab/>
        <w:t>пункт 2.5 изложить в следующей редакции: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«2.5. Правовые основания для предоставления муниципальной услуги. 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</w:t>
      </w:r>
      <w:r w:rsidRPr="00C5183B">
        <w:rPr>
          <w:rFonts w:ascii="Times New Roman" w:hAnsi="Times New Roman" w:cs="Times New Roman"/>
          <w:sz w:val="28"/>
          <w:szCs w:val="28"/>
        </w:rPr>
        <w:lastRenderedPageBreak/>
        <w:t>(функций)»,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Самарской области</w:t>
      </w:r>
      <w:proofErr w:type="gramStart"/>
      <w:r w:rsidRPr="00C518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3)</w:t>
      </w:r>
      <w:r w:rsidRPr="00C5183B">
        <w:rPr>
          <w:rFonts w:ascii="Times New Roman" w:hAnsi="Times New Roman" w:cs="Times New Roman"/>
          <w:sz w:val="28"/>
          <w:szCs w:val="28"/>
        </w:rPr>
        <w:tab/>
        <w:t xml:space="preserve">пункт 2.6 изложить в следующей редакции: 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«2.6. </w:t>
      </w:r>
      <w:proofErr w:type="gramStart"/>
      <w:r w:rsidRPr="00C5183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самостоятельно 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с уведомлением о вручении или Единого портала государственных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и муниципальных услуг (функций), Портала государственных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и муниципальных услуг (функций) Самарской области в Комиссию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</w:t>
      </w:r>
      <w:r w:rsidR="00806FF1" w:rsidRPr="00C5183B">
        <w:rPr>
          <w:rFonts w:ascii="Times New Roman" w:hAnsi="Times New Roman" w:cs="Times New Roman"/>
          <w:sz w:val="28"/>
          <w:szCs w:val="28"/>
        </w:rPr>
        <w:t>1</w:t>
      </w:r>
      <w:r w:rsidRPr="00C5183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которое должно содержать следующие сведения: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 заявителя, дата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сведения о правах заявителя и правоустанавливающих документах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испрашиваемый </w:t>
      </w:r>
      <w:r w:rsidR="009671BE" w:rsidRPr="00C5183B">
        <w:rPr>
          <w:rFonts w:ascii="Times New Roman" w:hAnsi="Times New Roman" w:cs="Times New Roman"/>
          <w:sz w:val="28"/>
          <w:szCs w:val="28"/>
        </w:rPr>
        <w:t>заявителем,</w:t>
      </w:r>
      <w:r w:rsidRPr="00C5183B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lastRenderedPageBreak/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о воздействии указанной деятельности и объектов на окружающую среду,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о соответствии санитарно-эпидемиологическим требованиям, требованиям технических регламентов;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и правообладателей.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документов, 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(в случае если права не зарегистрированы в Едином государственном реестре недвижимости), с предъявлением оригинала указанных документов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при приеме заявления, либо нотариально удостоверенных копий указанных документов;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на земельный участок или объект капитального строительства и технический план объекта капитального строительства, для которого испрашивается разрешение на условно разрешенный вид использования;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6) документы, подтверждающие обстоятельства, указанные в абзаце 11 подпункта 1 настоящего пункта (в свободной форме);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7) схема планировочной организации земельного участка (в масштабе 1:500), фиксирующая: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границы земельного участка;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9671BE" w:rsidRPr="00C5183B">
        <w:rPr>
          <w:rFonts w:ascii="Times New Roman" w:hAnsi="Times New Roman" w:cs="Times New Roman"/>
          <w:sz w:val="28"/>
          <w:szCs w:val="28"/>
        </w:rPr>
        <w:t>размещения,</w:t>
      </w:r>
      <w:r w:rsidRPr="00C5183B">
        <w:rPr>
          <w:rFonts w:ascii="Times New Roman" w:hAnsi="Times New Roman" w:cs="Times New Roman"/>
          <w:sz w:val="28"/>
          <w:szCs w:val="28"/>
        </w:rPr>
        <w:t xml:space="preserve"> существующего или планируемого объекта капитального строительства;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2A6973" w:rsidRPr="00C5183B" w:rsidRDefault="002A6973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5825C8" w:rsidRPr="00C5183B">
        <w:rPr>
          <w:rFonts w:ascii="Times New Roman" w:hAnsi="Times New Roman" w:cs="Times New Roman"/>
          <w:sz w:val="28"/>
          <w:szCs w:val="28"/>
        </w:rPr>
        <w:t>2.7.</w:t>
      </w:r>
      <w:r w:rsidRPr="00C518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lastRenderedPageBreak/>
        <w:t xml:space="preserve"> Документами и информацией, необходимыми в соответствии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и информацию самостоятельно, являются: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о правах на земельный участок и (или) объект капитального строительства,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в отношении которых испрашивается разрешение на условно разрешенный вид использования;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условно разрешенный вид использования.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</w:t>
      </w:r>
      <w:r w:rsidR="00575A9D" w:rsidRPr="00C5183B">
        <w:rPr>
          <w:rFonts w:ascii="Times New Roman" w:hAnsi="Times New Roman" w:cs="Times New Roman"/>
          <w:sz w:val="28"/>
          <w:szCs w:val="28"/>
        </w:rPr>
        <w:t>ипальной услуги, самостоятельно</w:t>
      </w:r>
      <w:r w:rsidRPr="00C5183B">
        <w:rPr>
          <w:rFonts w:ascii="Times New Roman" w:hAnsi="Times New Roman" w:cs="Times New Roman"/>
          <w:sz w:val="28"/>
          <w:szCs w:val="28"/>
        </w:rPr>
        <w:t>;</w:t>
      </w:r>
    </w:p>
    <w:p w:rsidR="005825C8" w:rsidRPr="00C5183B" w:rsidRDefault="002A6973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5</w:t>
      </w:r>
      <w:r w:rsidR="005825C8" w:rsidRPr="00C5183B">
        <w:rPr>
          <w:rFonts w:ascii="Times New Roman" w:hAnsi="Times New Roman" w:cs="Times New Roman"/>
          <w:sz w:val="28"/>
          <w:szCs w:val="28"/>
        </w:rPr>
        <w:t>)</w:t>
      </w:r>
      <w:r w:rsidR="005825C8" w:rsidRPr="00C5183B">
        <w:rPr>
          <w:rFonts w:ascii="Times New Roman" w:hAnsi="Times New Roman" w:cs="Times New Roman"/>
          <w:sz w:val="28"/>
          <w:szCs w:val="28"/>
        </w:rPr>
        <w:tab/>
        <w:t>дополнить пунктом 2.7.1 следующего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5825C8" w:rsidRPr="00C5183B">
        <w:rPr>
          <w:rFonts w:ascii="Times New Roman" w:hAnsi="Times New Roman" w:cs="Times New Roman"/>
          <w:sz w:val="28"/>
          <w:szCs w:val="28"/>
        </w:rPr>
        <w:t>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«Запрещается требовать от заявителя: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с предоставлением муниципальной услуги, за исключением указанных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в пунктах 2.6, 2.7 настоящего Административного регламента;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5183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 xml:space="preserve"> в части 6 статьи 7 Федерального закона от 27.07.2010 </w:t>
      </w:r>
      <w:r w:rsidRPr="00C5183B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и муниципальных услуг»;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</w:t>
      </w:r>
      <w:r w:rsidR="009671BE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="00B47FAF" w:rsidRPr="00C5183B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5825C8" w:rsidRPr="00C5183B" w:rsidRDefault="002A6973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6</w:t>
      </w:r>
      <w:r w:rsidR="005825C8" w:rsidRPr="00C5183B">
        <w:rPr>
          <w:rFonts w:ascii="Times New Roman" w:hAnsi="Times New Roman" w:cs="Times New Roman"/>
          <w:sz w:val="28"/>
          <w:szCs w:val="28"/>
        </w:rPr>
        <w:t>)</w:t>
      </w:r>
      <w:r w:rsidR="005825C8" w:rsidRPr="00C5183B">
        <w:rPr>
          <w:rFonts w:ascii="Times New Roman" w:hAnsi="Times New Roman" w:cs="Times New Roman"/>
          <w:sz w:val="28"/>
          <w:szCs w:val="28"/>
        </w:rPr>
        <w:tab/>
        <w:t>пункт 2.9 изложить в следующей редакции: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«2.9. Основания для приостановления предоставления муниципальной услуги отсутствуют.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может являться: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1) отсутствие указания в заявлении конкретного условно разрешенного вида, разрешение на который испрашивается;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в границах которой расположен земельный участок;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5183B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C5183B">
        <w:rPr>
          <w:rFonts w:ascii="Times New Roman" w:hAnsi="Times New Roman" w:cs="Times New Roman"/>
          <w:sz w:val="28"/>
          <w:szCs w:val="28"/>
        </w:rPr>
        <w:t xml:space="preserve"> или неполное указание в заявлении сведений, указанных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в подпункте 1 пункта 2.6 настоящего Административного регламента;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4) отсутствие документов, указанных в пунктах 2.6, 2.7 настоящего административного регламента;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не устанавливается;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5183B">
        <w:rPr>
          <w:rFonts w:ascii="Times New Roman" w:hAnsi="Times New Roman" w:cs="Times New Roman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83B">
        <w:rPr>
          <w:rFonts w:ascii="Times New Roman" w:hAnsi="Times New Roman" w:cs="Times New Roman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в исполнительный орган государственной власти, должностному лицу,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 xml:space="preserve"> суда об отказе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 постройки или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ее приведении в соответствие с установленными требованиями;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lastRenderedPageBreak/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033FB3" w:rsidRPr="00C5183B">
        <w:rPr>
          <w:rFonts w:ascii="Times New Roman" w:hAnsi="Times New Roman" w:cs="Times New Roman"/>
          <w:sz w:val="28"/>
          <w:szCs w:val="28"/>
        </w:rPr>
        <w:t>Чапаевский</w:t>
      </w:r>
      <w:r w:rsidRPr="00C5183B">
        <w:rPr>
          <w:rFonts w:ascii="Times New Roman" w:hAnsi="Times New Roman" w:cs="Times New Roman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</w:t>
      </w:r>
      <w:r w:rsidR="00B47FAF" w:rsidRPr="00C5183B">
        <w:rPr>
          <w:rFonts w:ascii="Times New Roman" w:hAnsi="Times New Roman" w:cs="Times New Roman"/>
          <w:sz w:val="28"/>
          <w:szCs w:val="28"/>
        </w:rPr>
        <w:t>разрешенный вид использования.</w:t>
      </w:r>
    </w:p>
    <w:p w:rsidR="005825C8" w:rsidRPr="00C5183B" w:rsidRDefault="002A6973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7</w:t>
      </w:r>
      <w:r w:rsidR="005825C8" w:rsidRPr="00C5183B">
        <w:rPr>
          <w:rFonts w:ascii="Times New Roman" w:hAnsi="Times New Roman" w:cs="Times New Roman"/>
          <w:sz w:val="28"/>
          <w:szCs w:val="28"/>
        </w:rPr>
        <w:t>)</w:t>
      </w:r>
      <w:r w:rsidR="005825C8" w:rsidRPr="00C5183B">
        <w:rPr>
          <w:rFonts w:ascii="Times New Roman" w:hAnsi="Times New Roman" w:cs="Times New Roman"/>
          <w:sz w:val="28"/>
          <w:szCs w:val="28"/>
        </w:rPr>
        <w:tab/>
        <w:t>в пункте 3.37 подпункт 3 дополнить вторым абзацем следующего содержания: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5183B">
        <w:rPr>
          <w:rFonts w:ascii="Times New Roman" w:hAnsi="Times New Roman" w:cs="Times New Roman"/>
          <w:sz w:val="28"/>
          <w:szCs w:val="28"/>
        </w:rPr>
        <w:t>«Подготавливает сообщение о проведении общественных обсуждений или публичных слушаний по вопросу предоставления разрешения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C5183B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  <w:proofErr w:type="gramStart"/>
      <w:r w:rsidRPr="00C518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825C8" w:rsidRPr="00C5183B" w:rsidRDefault="002A6973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8</w:t>
      </w:r>
      <w:r w:rsidR="005825C8" w:rsidRPr="00C5183B">
        <w:rPr>
          <w:rFonts w:ascii="Times New Roman" w:hAnsi="Times New Roman" w:cs="Times New Roman"/>
          <w:sz w:val="28"/>
          <w:szCs w:val="28"/>
        </w:rPr>
        <w:t>)</w:t>
      </w:r>
      <w:r w:rsidR="005825C8" w:rsidRPr="00C5183B">
        <w:rPr>
          <w:rFonts w:ascii="Times New Roman" w:hAnsi="Times New Roman" w:cs="Times New Roman"/>
          <w:sz w:val="28"/>
          <w:szCs w:val="28"/>
        </w:rPr>
        <w:tab/>
        <w:t>пункт 3.9 дополнить абзацем следующего содержания: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«В случае предоставления муниципальной услуги в электронной форме заявление и прилагаемые к нему документы предоставляются в виде электронных документов, подписанных электронной подписью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</w:t>
      </w:r>
      <w:r w:rsidR="00B47FAF" w:rsidRPr="00C5183B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8)</w:t>
      </w:r>
      <w:r w:rsidRPr="00C5183B">
        <w:rPr>
          <w:rFonts w:ascii="Times New Roman" w:hAnsi="Times New Roman" w:cs="Times New Roman"/>
          <w:sz w:val="28"/>
          <w:szCs w:val="28"/>
        </w:rPr>
        <w:tab/>
        <w:t>в пункте 3.10 слова «приостановке течения срока предоставления муниципальной услуги» исключить – основания для приостановки предоставления муниципальной услуги действующим законодательством</w:t>
      </w:r>
      <w:r w:rsidR="00B47FAF" w:rsidRPr="00C5183B">
        <w:rPr>
          <w:rFonts w:ascii="Times New Roman" w:hAnsi="Times New Roman" w:cs="Times New Roman"/>
          <w:sz w:val="28"/>
          <w:szCs w:val="28"/>
        </w:rPr>
        <w:t xml:space="preserve"> </w:t>
      </w:r>
      <w:r w:rsidRPr="00C5183B">
        <w:rPr>
          <w:rFonts w:ascii="Times New Roman" w:hAnsi="Times New Roman" w:cs="Times New Roman"/>
          <w:sz w:val="28"/>
          <w:szCs w:val="28"/>
        </w:rPr>
        <w:t>не предусмотрены;</w:t>
      </w: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9)</w:t>
      </w:r>
      <w:r w:rsidRPr="00C5183B">
        <w:rPr>
          <w:rFonts w:ascii="Times New Roman" w:hAnsi="Times New Roman" w:cs="Times New Roman"/>
          <w:sz w:val="28"/>
          <w:szCs w:val="28"/>
        </w:rPr>
        <w:tab/>
        <w:t>в подпункте 3 пункта 3.37 слова «(городского округа)» исключить</w:t>
      </w:r>
      <w:r w:rsidR="00D25387" w:rsidRPr="00C5183B">
        <w:rPr>
          <w:rFonts w:ascii="Times New Roman" w:hAnsi="Times New Roman" w:cs="Times New Roman"/>
          <w:sz w:val="28"/>
          <w:szCs w:val="28"/>
        </w:rPr>
        <w:t>.</w:t>
      </w:r>
    </w:p>
    <w:p w:rsidR="00B47FAF" w:rsidRPr="00C5183B" w:rsidRDefault="00B47FAF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r w:rsidR="004D400A" w:rsidRPr="00C5183B">
        <w:rPr>
          <w:rFonts w:ascii="Times New Roman" w:hAnsi="Times New Roman" w:cs="Times New Roman"/>
          <w:sz w:val="28"/>
          <w:szCs w:val="28"/>
        </w:rPr>
        <w:t>Вестник сельского поселения Чапаевский</w:t>
      </w:r>
      <w:r w:rsidRPr="00C5183B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Красноармейский Самарской области в разделе «Сельское поселение </w:t>
      </w:r>
      <w:r w:rsidR="00033FB3" w:rsidRPr="00C5183B">
        <w:rPr>
          <w:rFonts w:ascii="Times New Roman" w:hAnsi="Times New Roman" w:cs="Times New Roman"/>
          <w:sz w:val="28"/>
          <w:szCs w:val="28"/>
        </w:rPr>
        <w:t>Чапаевский</w:t>
      </w:r>
      <w:r w:rsidRPr="00C5183B">
        <w:rPr>
          <w:rFonts w:ascii="Times New Roman" w:hAnsi="Times New Roman" w:cs="Times New Roman"/>
          <w:sz w:val="28"/>
          <w:szCs w:val="28"/>
        </w:rPr>
        <w:t>» в телекоммуникационной сети Интернет.</w:t>
      </w:r>
    </w:p>
    <w:p w:rsidR="00B47FAF" w:rsidRPr="00C5183B" w:rsidRDefault="00B47FAF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B47FAF" w:rsidRPr="00C5183B" w:rsidRDefault="00B47FAF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C518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главу сельского поселения </w:t>
      </w:r>
      <w:r w:rsidR="00033FB3" w:rsidRPr="00C5183B">
        <w:rPr>
          <w:rFonts w:ascii="Times New Roman" w:hAnsi="Times New Roman" w:cs="Times New Roman"/>
          <w:sz w:val="28"/>
          <w:szCs w:val="28"/>
        </w:rPr>
        <w:t>Чапаевский</w:t>
      </w:r>
      <w:r w:rsidRPr="00C5183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области.</w:t>
      </w:r>
      <w:r w:rsidR="009F42F7" w:rsidRPr="00C51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F7" w:rsidRPr="00C5183B" w:rsidRDefault="009F42F7" w:rsidP="00C518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2F7" w:rsidRPr="00C5183B" w:rsidRDefault="009F42F7" w:rsidP="00C518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54DB" w:rsidRPr="00C5183B" w:rsidRDefault="009F42F7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033FB3" w:rsidRPr="00C5183B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4DB" w:rsidRPr="00C5183B" w:rsidRDefault="000754DB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83B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C518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183B">
        <w:rPr>
          <w:rFonts w:ascii="Times New Roman" w:hAnsi="Times New Roman" w:cs="Times New Roman"/>
          <w:sz w:val="28"/>
          <w:szCs w:val="28"/>
        </w:rPr>
        <w:t>расноармейский</w:t>
      </w:r>
      <w:proofErr w:type="spellEnd"/>
      <w:r w:rsidRPr="00C51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F7" w:rsidRPr="00C5183B" w:rsidRDefault="000754DB" w:rsidP="00C518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83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F42F7" w:rsidRPr="00C518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18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183B">
        <w:rPr>
          <w:rFonts w:ascii="Times New Roman" w:hAnsi="Times New Roman" w:cs="Times New Roman"/>
          <w:sz w:val="28"/>
          <w:szCs w:val="28"/>
        </w:rPr>
        <w:t xml:space="preserve">   </w:t>
      </w:r>
      <w:r w:rsidR="004D400A" w:rsidRPr="00C5183B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4D400A" w:rsidRPr="00C5183B">
        <w:rPr>
          <w:rFonts w:ascii="Times New Roman" w:hAnsi="Times New Roman" w:cs="Times New Roman"/>
          <w:sz w:val="28"/>
          <w:szCs w:val="28"/>
        </w:rPr>
        <w:t>Вьюшкова</w:t>
      </w:r>
      <w:proofErr w:type="spellEnd"/>
      <w:r w:rsidR="004D400A" w:rsidRPr="00C51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F7" w:rsidRPr="00C5183B" w:rsidRDefault="009F42F7" w:rsidP="00C518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5C8" w:rsidRPr="00C5183B" w:rsidRDefault="005825C8" w:rsidP="00C5183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825C8" w:rsidRPr="00C5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C"/>
    <w:rsid w:val="00033FB3"/>
    <w:rsid w:val="000754DB"/>
    <w:rsid w:val="002A6973"/>
    <w:rsid w:val="004D400A"/>
    <w:rsid w:val="00525899"/>
    <w:rsid w:val="0053059E"/>
    <w:rsid w:val="00575A9D"/>
    <w:rsid w:val="005825C8"/>
    <w:rsid w:val="005C0434"/>
    <w:rsid w:val="00806FF1"/>
    <w:rsid w:val="0085446D"/>
    <w:rsid w:val="008D58DC"/>
    <w:rsid w:val="009671BE"/>
    <w:rsid w:val="009E3ABC"/>
    <w:rsid w:val="009F42F7"/>
    <w:rsid w:val="00B1392F"/>
    <w:rsid w:val="00B47FAF"/>
    <w:rsid w:val="00C5183B"/>
    <w:rsid w:val="00D057A2"/>
    <w:rsid w:val="00D25387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9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75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9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75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OPT</cp:lastModifiedBy>
  <cp:revision>20</cp:revision>
  <cp:lastPrinted>2020-12-24T03:38:00Z</cp:lastPrinted>
  <dcterms:created xsi:type="dcterms:W3CDTF">2020-11-26T06:49:00Z</dcterms:created>
  <dcterms:modified xsi:type="dcterms:W3CDTF">2020-12-29T06:06:00Z</dcterms:modified>
</cp:coreProperties>
</file>