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82C0C">
        <w:rPr>
          <w:rFonts w:ascii="Times New Roman" w:hAnsi="Times New Roman" w:cs="Times New Roman"/>
          <w:sz w:val="28"/>
          <w:szCs w:val="28"/>
        </w:rPr>
        <w:t xml:space="preserve">БРАНИЕ ПРЕДСТАВИТЕЛЕЙ     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Алексеевский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2C0C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82C0C" w:rsidRPr="00482C0C">
        <w:rPr>
          <w:rFonts w:ascii="Times New Roman" w:hAnsi="Times New Roman" w:cs="Times New Roman"/>
          <w:b w:val="0"/>
          <w:sz w:val="28"/>
          <w:szCs w:val="28"/>
        </w:rPr>
        <w:t>06.03.</w:t>
      </w:r>
      <w:r>
        <w:rPr>
          <w:b w:val="0"/>
          <w:sz w:val="28"/>
          <w:szCs w:val="28"/>
        </w:rPr>
        <w:t xml:space="preserve"> </w:t>
      </w:r>
      <w:r w:rsidR="00482C0C" w:rsidRPr="00482C0C">
        <w:rPr>
          <w:rFonts w:ascii="Times New Roman" w:hAnsi="Times New Roman" w:cs="Times New Roman"/>
          <w:b w:val="0"/>
          <w:sz w:val="28"/>
          <w:szCs w:val="28"/>
        </w:rPr>
        <w:t>2</w:t>
      </w:r>
      <w:r w:rsidRPr="00482C0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 года № </w:t>
      </w:r>
      <w:r w:rsidR="00151C65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482C0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ED4A17" w:rsidRDefault="00ED4A17" w:rsidP="00ED4A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4A17" w:rsidRDefault="00ED4A17" w:rsidP="00ED4A17">
      <w:r>
        <w:t>« О внесении изменений в бюджет</w:t>
      </w:r>
    </w:p>
    <w:p w:rsidR="00ED4A17" w:rsidRDefault="00ED4A17" w:rsidP="00ED4A17">
      <w:r>
        <w:t>Сельского поселения Алексеевский на</w:t>
      </w:r>
      <w:r w:rsidR="00482C0C">
        <w:t xml:space="preserve"> 2018 год и на плановый период 2019</w:t>
      </w:r>
    </w:p>
    <w:p w:rsidR="00ED4A17" w:rsidRDefault="00482C0C" w:rsidP="00ED4A17">
      <w:r>
        <w:t>и 2020</w:t>
      </w:r>
      <w:r w:rsidR="00ED4A17">
        <w:t xml:space="preserve"> годов»</w:t>
      </w:r>
    </w:p>
    <w:p w:rsidR="00ED4A17" w:rsidRDefault="00ED4A17" w:rsidP="00ED4A17">
      <w:pPr>
        <w:rPr>
          <w:b/>
        </w:rPr>
      </w:pPr>
      <w:r>
        <w:rPr>
          <w:b/>
        </w:rPr>
        <w:t>Статья 1</w:t>
      </w:r>
    </w:p>
    <w:p w:rsidR="00ED4A17" w:rsidRDefault="00ED4A17" w:rsidP="00ED4A17">
      <w:r>
        <w:t>Внести в Решение Собрания Представителей сельского поселения Алексеевский № 84 от 09.02.2018 года «О   внесение изменения в бюджет сельского поселения Алексеевский на 2018 год и плановый период 2019 и 2020 годов» следующие изменения:</w:t>
      </w:r>
    </w:p>
    <w:p w:rsidR="00ED4A17" w:rsidRDefault="00ED4A17" w:rsidP="00ED4A17"/>
    <w:p w:rsidR="00ED4A17" w:rsidRDefault="00ED4A17" w:rsidP="00ED4A17">
      <w:pPr>
        <w:pStyle w:val="ConsPlusNormal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1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Статью 9 п.2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4A17" w:rsidRDefault="00ED4A17" w:rsidP="00ED4A17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поселения:</w:t>
      </w:r>
    </w:p>
    <w:p w:rsidR="00ED4A17" w:rsidRDefault="00ED4A17" w:rsidP="00ED4A17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1 января 2019 года – 0 тыс. рублей, в том числе верхний предел долга по муниципальным гарантиям 0 тыс. рублей;</w:t>
      </w:r>
    </w:p>
    <w:p w:rsidR="00ED4A17" w:rsidRDefault="00ED4A17" w:rsidP="00ED4A17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1 января 2020 года – 0 тыс. рублей, в том числе верхний предел долга по муниципальным гарантиям 0 тыс. рублей;</w:t>
      </w:r>
    </w:p>
    <w:p w:rsidR="00ED4A17" w:rsidRDefault="00ED4A17" w:rsidP="00ED4A17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1 января 2021 года – 0 тыс. рублей, в том числе верхний предел долга по муниципальным гарантиям 0 тыс. рублей.</w:t>
      </w:r>
    </w:p>
    <w:p w:rsidR="00ED4A17" w:rsidRDefault="00ED4A17" w:rsidP="00ED4A17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A17" w:rsidRDefault="00ED4A17" w:rsidP="00ED4A1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4A17" w:rsidRDefault="00ED4A17" w:rsidP="00ED4A17">
      <w:pPr>
        <w:pStyle w:val="ConsPlusNormal"/>
        <w:numPr>
          <w:ilvl w:val="0"/>
          <w:numId w:val="2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2018-2020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сельское хозяйство;</w:t>
      </w: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определяющими категории и (или) критерии отбора получателей субсидий, цели, условия, и порядок предоставления субсидий, а так же порядок возврата субсидий в случае нарушения условий, установленных при их предоставлении.</w:t>
      </w: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Дополнить статьей 17 следующего содержания:</w:t>
      </w: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юридическим лицам, не являющимся государственными и муниципальными учреждениями и муниципальными унитарными предприятиями ( за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:rsidR="00ED4A17" w:rsidRDefault="00ED4A17" w:rsidP="00ED4A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A17" w:rsidRDefault="00ED4A17" w:rsidP="00ED4A17">
      <w:pPr>
        <w:pStyle w:val="ConsPlusNorma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16 переименовать статьей 18.</w:t>
      </w:r>
    </w:p>
    <w:p w:rsidR="00ED4A17" w:rsidRDefault="00ED4A17" w:rsidP="00ED4A17">
      <w:pPr>
        <w:pStyle w:val="a3"/>
        <w:jc w:val="left"/>
      </w:pPr>
    </w:p>
    <w:p w:rsidR="00ED4A17" w:rsidRDefault="00ED4A17" w:rsidP="00ED4A17">
      <w:pPr>
        <w:rPr>
          <w:b/>
        </w:rPr>
      </w:pPr>
      <w:r>
        <w:t xml:space="preserve">          </w:t>
      </w:r>
      <w:r>
        <w:rPr>
          <w:b/>
        </w:rPr>
        <w:t>Статья 2</w:t>
      </w:r>
    </w:p>
    <w:p w:rsidR="00ED4A17" w:rsidRDefault="00ED4A17" w:rsidP="00ED4A17">
      <w:r>
        <w:t>Настоящее Решение вступает в силу со дня опубликования в «Алексеевском вестнике».</w:t>
      </w:r>
    </w:p>
    <w:p w:rsidR="00ED4A17" w:rsidRDefault="00ED4A17" w:rsidP="00ED4A17">
      <w:pPr>
        <w:rPr>
          <w:b/>
        </w:rPr>
      </w:pP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rPr>
          <w:color w:val="000000"/>
        </w:rPr>
      </w:pPr>
      <w:r>
        <w:rPr>
          <w:color w:val="000000"/>
        </w:rPr>
        <w:t>Председатель Собрания представителей                          Ю.А.Ардашникова</w:t>
      </w:r>
    </w:p>
    <w:p w:rsidR="00ED4A17" w:rsidRDefault="00ED4A17" w:rsidP="00ED4A17">
      <w:pPr>
        <w:rPr>
          <w:color w:val="000000"/>
        </w:rPr>
      </w:pPr>
      <w:r>
        <w:rPr>
          <w:color w:val="000000"/>
        </w:rPr>
        <w:t>Сельского поселения Алексеевский</w:t>
      </w:r>
    </w:p>
    <w:p w:rsidR="00ED4A17" w:rsidRDefault="00ED4A17" w:rsidP="00ED4A17">
      <w:pPr>
        <w:rPr>
          <w:color w:val="000000"/>
        </w:rPr>
      </w:pPr>
    </w:p>
    <w:p w:rsidR="00ED4A17" w:rsidRDefault="00ED4A17" w:rsidP="00ED4A1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ED4A17" w:rsidRDefault="00ED4A17" w:rsidP="00ED4A1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ED4A17" w:rsidRDefault="00ED4A17" w:rsidP="00ED4A1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ED4A17" w:rsidRDefault="00ED4A17" w:rsidP="00ED4A1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ED4A17" w:rsidRDefault="00ED4A17" w:rsidP="00ED4A17">
      <w:pPr>
        <w:rPr>
          <w:szCs w:val="28"/>
        </w:rPr>
      </w:pPr>
    </w:p>
    <w:p w:rsidR="00B14FA3" w:rsidRDefault="00B14FA3"/>
    <w:sectPr w:rsidR="00B1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228D"/>
    <w:multiLevelType w:val="hybridMultilevel"/>
    <w:tmpl w:val="6958DF98"/>
    <w:lvl w:ilvl="0" w:tplc="7F2EAE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lowerLetter"/>
      <w:lvlText w:val="%2."/>
      <w:lvlJc w:val="left"/>
      <w:pPr>
        <w:ind w:left="2376" w:hanging="360"/>
      </w:pPr>
    </w:lvl>
    <w:lvl w:ilvl="2" w:tplc="0419001B">
      <w:start w:val="1"/>
      <w:numFmt w:val="lowerRoman"/>
      <w:lvlText w:val="%3."/>
      <w:lvlJc w:val="right"/>
      <w:pPr>
        <w:ind w:left="3096" w:hanging="180"/>
      </w:pPr>
    </w:lvl>
    <w:lvl w:ilvl="3" w:tplc="0419000F">
      <w:start w:val="1"/>
      <w:numFmt w:val="decimal"/>
      <w:lvlText w:val="%4."/>
      <w:lvlJc w:val="left"/>
      <w:pPr>
        <w:ind w:left="3816" w:hanging="360"/>
      </w:pPr>
    </w:lvl>
    <w:lvl w:ilvl="4" w:tplc="04190019">
      <w:start w:val="1"/>
      <w:numFmt w:val="lowerLetter"/>
      <w:lvlText w:val="%5."/>
      <w:lvlJc w:val="left"/>
      <w:pPr>
        <w:ind w:left="4536" w:hanging="360"/>
      </w:pPr>
    </w:lvl>
    <w:lvl w:ilvl="5" w:tplc="0419001B">
      <w:start w:val="1"/>
      <w:numFmt w:val="lowerRoman"/>
      <w:lvlText w:val="%6."/>
      <w:lvlJc w:val="right"/>
      <w:pPr>
        <w:ind w:left="5256" w:hanging="180"/>
      </w:pPr>
    </w:lvl>
    <w:lvl w:ilvl="6" w:tplc="0419000F">
      <w:start w:val="1"/>
      <w:numFmt w:val="decimal"/>
      <w:lvlText w:val="%7."/>
      <w:lvlJc w:val="left"/>
      <w:pPr>
        <w:ind w:left="5976" w:hanging="360"/>
      </w:pPr>
    </w:lvl>
    <w:lvl w:ilvl="7" w:tplc="04190019">
      <w:start w:val="1"/>
      <w:numFmt w:val="lowerLetter"/>
      <w:lvlText w:val="%8."/>
      <w:lvlJc w:val="left"/>
      <w:pPr>
        <w:ind w:left="6696" w:hanging="360"/>
      </w:pPr>
    </w:lvl>
    <w:lvl w:ilvl="8" w:tplc="0419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7"/>
    <w:rsid w:val="00151C65"/>
    <w:rsid w:val="00482C0C"/>
    <w:rsid w:val="00B14FA3"/>
    <w:rsid w:val="00E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218F-576F-4D82-A1EF-0DE6E156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4A1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4A1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ED4A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D4A1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2018-03-06T07:57:00Z</cp:lastPrinted>
  <dcterms:created xsi:type="dcterms:W3CDTF">2018-02-27T07:28:00Z</dcterms:created>
  <dcterms:modified xsi:type="dcterms:W3CDTF">2018-03-13T07:12:00Z</dcterms:modified>
</cp:coreProperties>
</file>